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D" w:rsidRPr="006E2D13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2D13">
        <w:rPr>
          <w:rFonts w:ascii="Times New Roman" w:hAnsi="Times New Roman"/>
          <w:b/>
          <w:sz w:val="32"/>
          <w:szCs w:val="32"/>
        </w:rPr>
        <w:t>Министерство образования Красноярского края</w:t>
      </w:r>
    </w:p>
    <w:p w:rsidR="00235E4D" w:rsidRPr="006E2D13" w:rsidRDefault="00164EEB" w:rsidP="00235E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D13">
        <w:rPr>
          <w:rFonts w:ascii="Times New Roman" w:hAnsi="Times New Roman"/>
          <w:sz w:val="32"/>
          <w:szCs w:val="32"/>
        </w:rPr>
        <w:t>к</w:t>
      </w:r>
      <w:r w:rsidR="00235E4D" w:rsidRPr="006E2D13">
        <w:rPr>
          <w:rFonts w:ascii="Times New Roman" w:hAnsi="Times New Roman"/>
          <w:sz w:val="32"/>
          <w:szCs w:val="32"/>
        </w:rPr>
        <w:t xml:space="preserve">раевое государственное автономное </w:t>
      </w:r>
      <w:r w:rsidRPr="006E2D13">
        <w:rPr>
          <w:rFonts w:ascii="Times New Roman" w:hAnsi="Times New Roman"/>
          <w:sz w:val="32"/>
          <w:szCs w:val="32"/>
        </w:rPr>
        <w:t xml:space="preserve">профессиональное </w:t>
      </w:r>
      <w:bookmarkStart w:id="0" w:name="_GoBack"/>
      <w:bookmarkEnd w:id="0"/>
      <w:r w:rsidRPr="006E2D13">
        <w:rPr>
          <w:rFonts w:ascii="Times New Roman" w:hAnsi="Times New Roman"/>
          <w:sz w:val="32"/>
          <w:szCs w:val="32"/>
        </w:rPr>
        <w:t>образовательное</w:t>
      </w:r>
      <w:r w:rsidR="00235E4D" w:rsidRPr="006E2D13">
        <w:rPr>
          <w:rFonts w:ascii="Times New Roman" w:hAnsi="Times New Roman"/>
          <w:sz w:val="32"/>
          <w:szCs w:val="32"/>
        </w:rPr>
        <w:t xml:space="preserve"> учреждение</w:t>
      </w:r>
    </w:p>
    <w:p w:rsidR="00235E4D" w:rsidRPr="006E2D13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2D13">
        <w:rPr>
          <w:rFonts w:ascii="Times New Roman" w:hAnsi="Times New Roman"/>
          <w:b/>
          <w:sz w:val="32"/>
          <w:szCs w:val="32"/>
        </w:rPr>
        <w:t>«Ачинский колледж транспорта и сельского хозяйства»</w:t>
      </w:r>
    </w:p>
    <w:p w:rsidR="00235E4D" w:rsidRPr="006E2D13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aps/>
          <w:sz w:val="24"/>
          <w:szCs w:val="24"/>
        </w:rPr>
      </w:pPr>
      <w:r w:rsidRPr="00235E4D">
        <w:rPr>
          <w:rFonts w:ascii="Times New Roman" w:hAnsi="Times New Roman"/>
          <w:caps/>
          <w:sz w:val="24"/>
          <w:szCs w:val="24"/>
        </w:rPr>
        <w:t>УТВЕРЖДАЮ:</w:t>
      </w: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  <w:r w:rsidR="00164EEB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="00164EEB">
        <w:rPr>
          <w:rFonts w:ascii="Times New Roman" w:hAnsi="Times New Roman"/>
          <w:sz w:val="24"/>
          <w:szCs w:val="24"/>
        </w:rPr>
        <w:t>М.Ю.Цибулькина</w:t>
      </w:r>
      <w:proofErr w:type="spellEnd"/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aps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« _</w:t>
      </w:r>
      <w:r w:rsidR="00164EEB">
        <w:rPr>
          <w:rFonts w:ascii="Times New Roman" w:hAnsi="Times New Roman"/>
          <w:sz w:val="24"/>
          <w:szCs w:val="24"/>
        </w:rPr>
        <w:t>__» ________________________2016</w:t>
      </w:r>
      <w:r w:rsidRPr="00235E4D">
        <w:rPr>
          <w:rFonts w:ascii="Times New Roman" w:hAnsi="Times New Roman"/>
          <w:sz w:val="24"/>
          <w:szCs w:val="24"/>
        </w:rPr>
        <w:t xml:space="preserve"> г.</w:t>
      </w: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B0A4D" w:rsidRDefault="007B0A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B0A4D" w:rsidRPr="00235E4D" w:rsidRDefault="007B0A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35E4D" w:rsidRPr="00235E4D" w:rsidRDefault="00235E4D" w:rsidP="007B0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B0A4D" w:rsidRDefault="00235E4D" w:rsidP="007B0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B2199F">
        <w:rPr>
          <w:rFonts w:ascii="Times New Roman" w:hAnsi="Times New Roman"/>
          <w:b/>
          <w:caps/>
          <w:sz w:val="28"/>
          <w:szCs w:val="24"/>
        </w:rPr>
        <w:t xml:space="preserve">рабочая ПРОГРАММа </w:t>
      </w:r>
    </w:p>
    <w:p w:rsidR="00235E4D" w:rsidRPr="00B2199F" w:rsidRDefault="00235E4D" w:rsidP="007B0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B2199F">
        <w:rPr>
          <w:rFonts w:ascii="Times New Roman" w:hAnsi="Times New Roman"/>
          <w:b/>
          <w:caps/>
          <w:sz w:val="28"/>
          <w:szCs w:val="24"/>
        </w:rPr>
        <w:t>УЧЕБНОЙ ДИСЦИПЛИНЫ</w:t>
      </w:r>
    </w:p>
    <w:p w:rsidR="00235E4D" w:rsidRPr="00B2199F" w:rsidRDefault="005B61A9" w:rsidP="007B0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</w:t>
      </w:r>
      <w:r w:rsidR="00164EEB">
        <w:rPr>
          <w:rFonts w:ascii="Times New Roman" w:hAnsi="Times New Roman"/>
          <w:b/>
          <w:sz w:val="28"/>
          <w:szCs w:val="24"/>
        </w:rPr>
        <w:t>Д</w:t>
      </w:r>
      <w:r w:rsidR="00235E4D" w:rsidRPr="00B2199F">
        <w:rPr>
          <w:rFonts w:ascii="Times New Roman" w:hAnsi="Times New Roman"/>
          <w:b/>
          <w:sz w:val="28"/>
          <w:szCs w:val="24"/>
        </w:rPr>
        <w:t xml:space="preserve">.05 </w:t>
      </w:r>
      <w:r w:rsidR="00235E4D" w:rsidRPr="00B2199F">
        <w:rPr>
          <w:rFonts w:ascii="Times New Roman" w:hAnsi="Times New Roman"/>
          <w:b/>
          <w:caps/>
          <w:sz w:val="28"/>
          <w:szCs w:val="24"/>
        </w:rPr>
        <w:t>Физическая культура</w:t>
      </w:r>
    </w:p>
    <w:p w:rsidR="00235E4D" w:rsidRPr="00B2199F" w:rsidRDefault="00235E4D" w:rsidP="00235E4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35E4D" w:rsidRPr="00B2199F" w:rsidRDefault="00235E4D" w:rsidP="00235E4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199F">
        <w:rPr>
          <w:rFonts w:ascii="Times New Roman" w:hAnsi="Times New Roman"/>
          <w:sz w:val="28"/>
          <w:szCs w:val="24"/>
        </w:rPr>
        <w:t>основной профессиональной образовательной программы</w:t>
      </w:r>
    </w:p>
    <w:p w:rsidR="00235E4D" w:rsidRPr="00B2199F" w:rsidRDefault="00235E4D" w:rsidP="00235E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B2199F">
        <w:rPr>
          <w:rFonts w:ascii="Times New Roman" w:hAnsi="Times New Roman"/>
          <w:color w:val="000000"/>
          <w:sz w:val="28"/>
          <w:szCs w:val="24"/>
        </w:rPr>
        <w:t>23.02</w:t>
      </w:r>
      <w:r w:rsidR="00B2199F" w:rsidRPr="00B2199F">
        <w:rPr>
          <w:rFonts w:ascii="Times New Roman" w:hAnsi="Times New Roman"/>
          <w:color w:val="000000"/>
          <w:sz w:val="28"/>
          <w:szCs w:val="24"/>
        </w:rPr>
        <w:t>.</w:t>
      </w:r>
      <w:r w:rsidRPr="00B2199F">
        <w:rPr>
          <w:rFonts w:ascii="Times New Roman" w:hAnsi="Times New Roman"/>
          <w:color w:val="000000"/>
          <w:sz w:val="28"/>
          <w:szCs w:val="24"/>
        </w:rPr>
        <w:t>03 «Техническое обслуживание и ремонт автомобильного транспорта»</w:t>
      </w: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Default="00235E4D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99F" w:rsidRDefault="00B2199F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99F" w:rsidRDefault="00B2199F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D13" w:rsidRPr="00EB2FD5" w:rsidRDefault="006E2D13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D13" w:rsidRPr="00EB2FD5" w:rsidRDefault="006E2D13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D13" w:rsidRPr="00EB2FD5" w:rsidRDefault="006E2D13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D13" w:rsidRPr="00EB2FD5" w:rsidRDefault="006E2D13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D13" w:rsidRPr="00EB2FD5" w:rsidRDefault="006E2D13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D13" w:rsidRPr="00EB2FD5" w:rsidRDefault="006E2D13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г. Ачинск, 201</w:t>
      </w:r>
      <w:r w:rsidR="00164EEB">
        <w:rPr>
          <w:rFonts w:ascii="Times New Roman" w:hAnsi="Times New Roman"/>
          <w:sz w:val="24"/>
          <w:szCs w:val="24"/>
        </w:rPr>
        <w:t>6</w:t>
      </w:r>
      <w:r w:rsidRPr="00235E4D">
        <w:rPr>
          <w:rFonts w:ascii="Times New Roman" w:hAnsi="Times New Roman"/>
          <w:sz w:val="24"/>
          <w:szCs w:val="24"/>
        </w:rPr>
        <w:t xml:space="preserve"> г. 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235E4D" w:rsidRPr="00E25C96" w:rsidTr="00B2199F">
        <w:trPr>
          <w:trHeight w:val="2693"/>
        </w:trPr>
        <w:tc>
          <w:tcPr>
            <w:tcW w:w="4218" w:type="dxa"/>
            <w:hideMark/>
          </w:tcPr>
          <w:p w:rsidR="00235E4D" w:rsidRPr="00E25C96" w:rsidRDefault="002F2F02" w:rsidP="0023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  <w:r w:rsidR="00356BC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B0A4D"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  <w:r w:rsidR="00B2199F" w:rsidRPr="00E25C96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  <w:r w:rsidR="00164EEB">
              <w:rPr>
                <w:rFonts w:ascii="Times New Roman" w:hAnsi="Times New Roman"/>
                <w:sz w:val="24"/>
                <w:szCs w:val="24"/>
              </w:rPr>
              <w:t xml:space="preserve"> преподавателей</w:t>
            </w:r>
          </w:p>
          <w:p w:rsidR="00B2199F" w:rsidRPr="00E25C96" w:rsidRDefault="007B0A4D" w:rsidP="0023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«_____»_______</w:t>
            </w:r>
          </w:p>
          <w:p w:rsidR="00B2199F" w:rsidRPr="00E25C96" w:rsidRDefault="00B2199F" w:rsidP="0023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35E4D" w:rsidRPr="00E25C96" w:rsidRDefault="00235E4D" w:rsidP="00B2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«___</w:t>
            </w:r>
            <w:r w:rsidR="00356BC9">
              <w:rPr>
                <w:rFonts w:ascii="Times New Roman" w:hAnsi="Times New Roman"/>
                <w:sz w:val="24"/>
                <w:szCs w:val="24"/>
              </w:rPr>
              <w:t>___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»______</w:t>
            </w:r>
            <w:r w:rsidR="00356BC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20</w:t>
            </w:r>
            <w:r w:rsidR="00164EEB">
              <w:rPr>
                <w:rFonts w:ascii="Times New Roman" w:hAnsi="Times New Roman"/>
                <w:sz w:val="24"/>
                <w:szCs w:val="24"/>
              </w:rPr>
              <w:t>1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  <w:tc>
          <w:tcPr>
            <w:tcW w:w="710" w:type="dxa"/>
          </w:tcPr>
          <w:p w:rsidR="00235E4D" w:rsidRPr="00164EEB" w:rsidRDefault="00235E4D" w:rsidP="0016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35E4D" w:rsidRPr="00E25C96" w:rsidRDefault="00235E4D" w:rsidP="00235E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5C96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по специальности СПО </w:t>
            </w:r>
            <w:r w:rsidRPr="00E25C96">
              <w:rPr>
                <w:rFonts w:ascii="Times New Roman" w:hAnsi="Times New Roman"/>
                <w:color w:val="000000"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="00B2199F" w:rsidRPr="00E25C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35E4D" w:rsidRPr="00E25C96" w:rsidRDefault="00235E4D" w:rsidP="00235E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E4D" w:rsidRPr="00E25C96" w:rsidRDefault="00235E4D" w:rsidP="00235E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4D" w:rsidRPr="00235E4D" w:rsidRDefault="00235E4D" w:rsidP="0023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FB7662" w:rsidRPr="00FB7662">
        <w:rPr>
          <w:rFonts w:ascii="Times New Roman" w:hAnsi="Times New Roman"/>
          <w:sz w:val="24"/>
          <w:szCs w:val="24"/>
        </w:rPr>
        <w:t>Колесников Николай Михайлович</w:t>
      </w:r>
      <w:r w:rsidR="00FB7662">
        <w:rPr>
          <w:rFonts w:ascii="Times New Roman" w:hAnsi="Times New Roman"/>
          <w:sz w:val="24"/>
          <w:szCs w:val="24"/>
        </w:rPr>
        <w:t>, преподаватель первой</w:t>
      </w:r>
      <w:r w:rsidRPr="00235E4D">
        <w:rPr>
          <w:rFonts w:ascii="Times New Roman" w:hAnsi="Times New Roman"/>
          <w:sz w:val="24"/>
          <w:szCs w:val="24"/>
        </w:rPr>
        <w:t xml:space="preserve"> квалификационной категории Ачинского  колледжа</w:t>
      </w:r>
      <w:r>
        <w:rPr>
          <w:rFonts w:ascii="Times New Roman" w:hAnsi="Times New Roman"/>
          <w:sz w:val="24"/>
          <w:szCs w:val="24"/>
        </w:rPr>
        <w:t xml:space="preserve"> транспорта  и сельского хозяйства</w:t>
      </w:r>
      <w:r w:rsidRPr="00235E4D">
        <w:rPr>
          <w:rFonts w:ascii="Times New Roman" w:hAnsi="Times New Roman"/>
          <w:sz w:val="24"/>
          <w:szCs w:val="24"/>
        </w:rPr>
        <w:t xml:space="preserve"> </w:t>
      </w:r>
    </w:p>
    <w:p w:rsidR="00235E4D" w:rsidRPr="00235E4D" w:rsidRDefault="00235E4D" w:rsidP="00235E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E4D" w:rsidRPr="007B0A4D" w:rsidRDefault="00235E4D" w:rsidP="00235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7B0A4D">
        <w:rPr>
          <w:b/>
        </w:rPr>
        <w:t>Экспертиза:</w:t>
      </w:r>
    </w:p>
    <w:p w:rsidR="00235E4D" w:rsidRPr="007B0A4D" w:rsidRDefault="00235E4D" w:rsidP="00235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A4D">
        <w:rPr>
          <w:rFonts w:ascii="Times New Roman" w:hAnsi="Times New Roman"/>
          <w:b/>
          <w:sz w:val="24"/>
          <w:szCs w:val="24"/>
        </w:rPr>
        <w:t xml:space="preserve">Техническая экспертиза: </w:t>
      </w:r>
    </w:p>
    <w:p w:rsidR="00B2199F" w:rsidRPr="007B0A4D" w:rsidRDefault="00B2199F" w:rsidP="0023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A4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E4D" w:rsidRPr="007B0A4D" w:rsidRDefault="00235E4D" w:rsidP="0023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4D" w:rsidRPr="007B0A4D" w:rsidRDefault="00235E4D" w:rsidP="00B219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0A4D">
        <w:rPr>
          <w:rFonts w:ascii="Times New Roman" w:hAnsi="Times New Roman"/>
          <w:b/>
          <w:sz w:val="24"/>
          <w:szCs w:val="24"/>
        </w:rPr>
        <w:t xml:space="preserve">Содержательная экспертиза: </w:t>
      </w:r>
      <w:r w:rsidR="00B2199F" w:rsidRPr="007B0A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99F" w:rsidRPr="007B0A4D" w:rsidRDefault="00B2199F" w:rsidP="006063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7B0A4D">
        <w:rPr>
          <w:rFonts w:ascii="Times New Roman" w:hAnsi="Times New Roman"/>
          <w:color w:val="FF0000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</w:p>
    <w:p w:rsidR="00B2199F" w:rsidRPr="007B0A4D" w:rsidRDefault="00B2199F" w:rsidP="006063E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B0A4D">
        <w:rPr>
          <w:rFonts w:ascii="Times New Roman" w:hAnsi="Times New Roman"/>
          <w:color w:val="FF0000"/>
          <w:sz w:val="24"/>
          <w:szCs w:val="24"/>
        </w:rPr>
        <w:t>предъявляемых</w:t>
      </w:r>
      <w:proofErr w:type="gramEnd"/>
      <w:r w:rsidRPr="007B0A4D">
        <w:rPr>
          <w:rFonts w:ascii="Times New Roman" w:hAnsi="Times New Roman"/>
          <w:color w:val="FF0000"/>
          <w:sz w:val="24"/>
          <w:szCs w:val="24"/>
        </w:rPr>
        <w:t xml:space="preserve">  к  структуре,  содержанию  и  результатам  освоения  учебной  </w:t>
      </w:r>
      <w:proofErr w:type="spellStart"/>
      <w:r w:rsidRPr="007B0A4D">
        <w:rPr>
          <w:rFonts w:ascii="Times New Roman" w:hAnsi="Times New Roman"/>
          <w:color w:val="FF0000"/>
          <w:sz w:val="24"/>
          <w:szCs w:val="24"/>
        </w:rPr>
        <w:t>дисци-плины</w:t>
      </w:r>
      <w:proofErr w:type="spellEnd"/>
      <w:r w:rsidRPr="007B0A4D">
        <w:rPr>
          <w:rFonts w:ascii="Times New Roman" w:hAnsi="Times New Roman"/>
          <w:color w:val="FF0000"/>
          <w:sz w:val="24"/>
          <w:szCs w:val="24"/>
        </w:rPr>
        <w:t xml:space="preserve">  «Физическая  культура»,  в  соответствии  с  Рекомендациями  по  организации </w:t>
      </w:r>
    </w:p>
    <w:p w:rsidR="00B2199F" w:rsidRPr="007B0A4D" w:rsidRDefault="00B2199F" w:rsidP="006063E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0A4D">
        <w:rPr>
          <w:rFonts w:ascii="Times New Roman" w:hAnsi="Times New Roman"/>
          <w:color w:val="FF0000"/>
          <w:sz w:val="24"/>
          <w:szCs w:val="24"/>
        </w:rPr>
        <w:t xml:space="preserve"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</w:p>
    <w:p w:rsidR="00B2199F" w:rsidRPr="007B0A4D" w:rsidRDefault="00B2199F" w:rsidP="006063E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0A4D">
        <w:rPr>
          <w:rFonts w:ascii="Times New Roman" w:hAnsi="Times New Roman"/>
          <w:color w:val="FF0000"/>
          <w:sz w:val="24"/>
          <w:szCs w:val="24"/>
        </w:rPr>
        <w:t xml:space="preserve">с  учетом  требований  федеральных  государственных  образовательных  стандартов  и </w:t>
      </w:r>
    </w:p>
    <w:p w:rsidR="00B2199F" w:rsidRPr="007B0A4D" w:rsidRDefault="00B2199F" w:rsidP="006063E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0A4D">
        <w:rPr>
          <w:rFonts w:ascii="Times New Roman" w:hAnsi="Times New Roman"/>
          <w:color w:val="FF0000"/>
          <w:sz w:val="24"/>
          <w:szCs w:val="24"/>
        </w:rPr>
        <w:t xml:space="preserve">получаемой профессии или специальности среднего профессионального образования </w:t>
      </w:r>
    </w:p>
    <w:p w:rsidR="00235E4D" w:rsidRPr="00235E4D" w:rsidRDefault="00B2199F" w:rsidP="006063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A4D">
        <w:rPr>
          <w:rFonts w:ascii="Times New Roman" w:hAnsi="Times New Roman"/>
          <w:color w:val="FF0000"/>
          <w:sz w:val="24"/>
          <w:szCs w:val="24"/>
        </w:rPr>
        <w:t xml:space="preserve">(письмо Департамента государственной политики в сфере подготовки рабочих кадров </w:t>
      </w:r>
      <w:r w:rsidR="006063EB" w:rsidRPr="007B0A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0A4D">
        <w:rPr>
          <w:rFonts w:ascii="Times New Roman" w:hAnsi="Times New Roman"/>
          <w:color w:val="FF0000"/>
          <w:sz w:val="24"/>
          <w:szCs w:val="24"/>
        </w:rPr>
        <w:t xml:space="preserve">и ДПО </w:t>
      </w:r>
      <w:proofErr w:type="spellStart"/>
      <w:r w:rsidRPr="007B0A4D">
        <w:rPr>
          <w:rFonts w:ascii="Times New Roman" w:hAnsi="Times New Roman"/>
          <w:color w:val="FF0000"/>
          <w:sz w:val="24"/>
          <w:szCs w:val="24"/>
        </w:rPr>
        <w:t>Минобрнауки</w:t>
      </w:r>
      <w:proofErr w:type="spellEnd"/>
      <w:r w:rsidRPr="007B0A4D">
        <w:rPr>
          <w:rFonts w:ascii="Times New Roman" w:hAnsi="Times New Roman"/>
          <w:color w:val="FF0000"/>
          <w:sz w:val="24"/>
          <w:szCs w:val="24"/>
        </w:rPr>
        <w:t xml:space="preserve"> России от 17.03.2015 № 06-259).</w:t>
      </w:r>
      <w:r w:rsidR="005916E1" w:rsidRPr="005916E1">
        <w:rPr>
          <w:rFonts w:ascii="Times New Roman" w:hAnsi="Times New Roman"/>
          <w:sz w:val="24"/>
          <w:szCs w:val="24"/>
        </w:rPr>
        <w:pict>
          <v:rect id="_x0000_s1026" style="position:absolute;margin-left:456.25pt;margin-top:259.9pt;width:24.75pt;height:30.75pt;z-index:251655168;mso-position-horizontal-relative:text;mso-position-vertical-relative:text" stroked="f"/>
        </w:pict>
      </w:r>
      <w:r w:rsidR="00235E4D" w:rsidRPr="00235E4D">
        <w:rPr>
          <w:rFonts w:ascii="Times New Roman" w:hAnsi="Times New Roman"/>
          <w:sz w:val="24"/>
          <w:szCs w:val="24"/>
        </w:rPr>
        <w:br w:type="page"/>
      </w:r>
      <w:r w:rsidR="00235E4D" w:rsidRPr="00235E4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Look w:val="04A0"/>
      </w:tblPr>
      <w:tblGrid>
        <w:gridCol w:w="9923"/>
        <w:gridCol w:w="709"/>
      </w:tblGrid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1. ПАСПОРТ ПРОГРАММЫ УЧЕБНОЙ ДИСЦИПЛИНЫ «</w:t>
            </w: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1.1. Область применения программы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2.1. Объем учебной дисциплины и виды учебной работы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2.2. Тематический план и содержание учебной дисциплины «</w:t>
            </w: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3. УСЛОВИЯ РЕАЛИЗАЦИИ ПРОГРАММЫ ДИСЦИПЛИНЫ «</w:t>
            </w: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3.1. Материально-техническое оснащение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   3.2. Информационное обеспечение обучения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 ДИСЦИПЛИНЫ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Приложение 2. Технологии формирования общих компетенций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9923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Лист изменений и дополнений, внесенных в рабочую программу</w:t>
            </w:r>
          </w:p>
        </w:tc>
        <w:tc>
          <w:tcPr>
            <w:tcW w:w="709" w:type="dxa"/>
            <w:vAlign w:val="bottom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35E4D" w:rsidRPr="00235E4D" w:rsidRDefault="005916E1" w:rsidP="00235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16E1">
        <w:rPr>
          <w:rFonts w:ascii="Times New Roman" w:hAnsi="Times New Roman"/>
          <w:b/>
          <w:caps/>
          <w:noProof/>
          <w:sz w:val="24"/>
          <w:szCs w:val="24"/>
          <w:u w:val="single"/>
        </w:rPr>
        <w:pict>
          <v:rect id="_x0000_s1030" style="position:absolute;left:0;text-align:left;margin-left:455.8pt;margin-top:364.2pt;width:27.6pt;height:30.15pt;z-index:251659264" stroked="f"/>
        </w:pict>
      </w:r>
      <w:r w:rsidR="00235E4D" w:rsidRPr="00235E4D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="00235E4D" w:rsidRPr="00235E4D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235E4D" w:rsidRPr="00A314CB" w:rsidRDefault="00235E4D" w:rsidP="00A31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</w:t>
      </w:r>
      <w:r w:rsidR="00A314CB">
        <w:rPr>
          <w:rFonts w:ascii="Times New Roman" w:hAnsi="Times New Roman"/>
          <w:sz w:val="24"/>
          <w:szCs w:val="24"/>
        </w:rPr>
        <w:t>зовательной программы Ачинского</w:t>
      </w:r>
      <w:r w:rsidR="00A314CB" w:rsidRPr="00A314CB">
        <w:rPr>
          <w:rFonts w:ascii="Times New Roman" w:hAnsi="Times New Roman"/>
          <w:b/>
          <w:sz w:val="24"/>
          <w:szCs w:val="24"/>
        </w:rPr>
        <w:t xml:space="preserve"> </w:t>
      </w:r>
      <w:r w:rsidR="00A314CB" w:rsidRPr="00A314CB">
        <w:rPr>
          <w:rFonts w:ascii="Times New Roman" w:hAnsi="Times New Roman"/>
          <w:sz w:val="24"/>
          <w:szCs w:val="24"/>
        </w:rPr>
        <w:t>колледжа транспорта и</w:t>
      </w:r>
      <w:r w:rsidR="00A314CB">
        <w:rPr>
          <w:rFonts w:ascii="Times New Roman" w:hAnsi="Times New Roman"/>
          <w:b/>
          <w:sz w:val="24"/>
          <w:szCs w:val="24"/>
        </w:rPr>
        <w:t xml:space="preserve"> </w:t>
      </w:r>
      <w:r w:rsidR="00A314CB" w:rsidRPr="00A314CB">
        <w:rPr>
          <w:rFonts w:ascii="Times New Roman" w:hAnsi="Times New Roman"/>
          <w:sz w:val="24"/>
          <w:szCs w:val="24"/>
        </w:rPr>
        <w:t>сельского хозяйства</w:t>
      </w:r>
      <w:r w:rsidRPr="00235E4D">
        <w:rPr>
          <w:rFonts w:ascii="Times New Roman" w:hAnsi="Times New Roman"/>
          <w:sz w:val="24"/>
          <w:szCs w:val="24"/>
        </w:rPr>
        <w:t xml:space="preserve"> в соответствии с ФГОС по специальности среднего профессионального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>23.02.03</w:t>
      </w:r>
      <w:r w:rsidRPr="00235E4D">
        <w:rPr>
          <w:rFonts w:ascii="Times New Roman" w:hAnsi="Times New Roman"/>
          <w:b/>
          <w:color w:val="000000"/>
          <w:sz w:val="24"/>
          <w:szCs w:val="24"/>
        </w:rPr>
        <w:t xml:space="preserve"> «Техническое обслуживание и ремонт автомобильного транспорт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235E4D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314C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314CB">
        <w:rPr>
          <w:rFonts w:ascii="Times New Roman" w:hAnsi="Times New Roman"/>
          <w:b/>
          <w:sz w:val="24"/>
          <w:szCs w:val="24"/>
        </w:rPr>
        <w:t xml:space="preserve"> </w:t>
      </w:r>
      <w:r w:rsidRPr="00235E4D">
        <w:rPr>
          <w:rFonts w:ascii="Times New Roman" w:hAnsi="Times New Roman"/>
          <w:sz w:val="24"/>
          <w:szCs w:val="24"/>
        </w:rPr>
        <w:t xml:space="preserve">Рабочая программа составлена для очной формы обучения. 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Программа относится к циклу общих гуманитарных и социально-экономических дисциплин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1.3. Цели и задачи дисциплины, требования к результатам освоения дисциплины: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Базовая часть</w:t>
      </w: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</w:t>
      </w:r>
      <w:r w:rsidRPr="00235E4D">
        <w:rPr>
          <w:rFonts w:ascii="Times New Roman" w:hAnsi="Times New Roman"/>
          <w:b/>
          <w:sz w:val="24"/>
          <w:szCs w:val="24"/>
        </w:rPr>
        <w:t>должен уметь:</w:t>
      </w:r>
    </w:p>
    <w:p w:rsidR="00235E4D" w:rsidRPr="00235E4D" w:rsidRDefault="00235E4D" w:rsidP="00235E4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</w:t>
      </w:r>
      <w:r w:rsidRPr="00235E4D">
        <w:rPr>
          <w:rFonts w:ascii="Times New Roman" w:hAnsi="Times New Roman"/>
          <w:b/>
          <w:sz w:val="24"/>
          <w:szCs w:val="24"/>
        </w:rPr>
        <w:t>должен знать:</w:t>
      </w:r>
    </w:p>
    <w:p w:rsidR="00235E4D" w:rsidRPr="00235E4D" w:rsidRDefault="00235E4D" w:rsidP="00235E4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235E4D" w:rsidRPr="00235E4D" w:rsidRDefault="00235E4D" w:rsidP="00235E4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Вариативная часть</w:t>
      </w:r>
      <w:r w:rsidRPr="00235E4D">
        <w:rPr>
          <w:rFonts w:ascii="Times New Roman" w:hAnsi="Times New Roman"/>
          <w:sz w:val="24"/>
          <w:szCs w:val="24"/>
        </w:rPr>
        <w:t xml:space="preserve"> – не предусмотрено.</w:t>
      </w: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В процессе освоения дисциплины у студентов должны сформироваться общие компетенции:</w:t>
      </w:r>
    </w:p>
    <w:p w:rsidR="00235E4D" w:rsidRPr="00235E4D" w:rsidRDefault="00235E4D" w:rsidP="00235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E4D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5E4D" w:rsidRPr="00235E4D" w:rsidRDefault="00235E4D" w:rsidP="00235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E4D">
        <w:rPr>
          <w:rFonts w:ascii="Times New Roman" w:hAnsi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35E4D" w:rsidRPr="00235E4D" w:rsidRDefault="00235E4D" w:rsidP="00235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E4D">
        <w:rPr>
          <w:rFonts w:ascii="Times New Roman" w:hAnsi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235E4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35E4D">
        <w:rPr>
          <w:rFonts w:ascii="Times New Roman" w:hAnsi="Times New Roman"/>
          <w:sz w:val="24"/>
          <w:szCs w:val="24"/>
        </w:rPr>
        <w:t xml:space="preserve"> – </w:t>
      </w:r>
      <w:r w:rsidR="006063EB">
        <w:rPr>
          <w:rFonts w:ascii="Times New Roman" w:hAnsi="Times New Roman"/>
          <w:sz w:val="24"/>
          <w:szCs w:val="24"/>
        </w:rPr>
        <w:t>175</w:t>
      </w:r>
      <w:r w:rsidRPr="00235E4D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235E4D" w:rsidRPr="00235E4D" w:rsidRDefault="00235E4D" w:rsidP="00235E4D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5E4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35E4D">
        <w:rPr>
          <w:rFonts w:ascii="Times New Roman" w:hAnsi="Times New Roman"/>
          <w:sz w:val="24"/>
          <w:szCs w:val="24"/>
        </w:rPr>
        <w:t xml:space="preserve"> – 1</w:t>
      </w:r>
      <w:r w:rsidR="006063EB">
        <w:rPr>
          <w:rFonts w:ascii="Times New Roman" w:hAnsi="Times New Roman"/>
          <w:sz w:val="24"/>
          <w:szCs w:val="24"/>
        </w:rPr>
        <w:t>17</w:t>
      </w:r>
      <w:r w:rsidRPr="00235E4D">
        <w:rPr>
          <w:rFonts w:ascii="Times New Roman" w:hAnsi="Times New Roman"/>
          <w:sz w:val="24"/>
          <w:szCs w:val="24"/>
        </w:rPr>
        <w:t xml:space="preserve"> часов;</w:t>
      </w:r>
    </w:p>
    <w:p w:rsidR="00235E4D" w:rsidRPr="00235E4D" w:rsidRDefault="00235E4D" w:rsidP="00235E4D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235E4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35E4D">
        <w:rPr>
          <w:rFonts w:ascii="Times New Roman" w:hAnsi="Times New Roman"/>
          <w:sz w:val="24"/>
          <w:szCs w:val="24"/>
        </w:rPr>
        <w:t xml:space="preserve"> – </w:t>
      </w:r>
      <w:r w:rsidR="006063EB">
        <w:rPr>
          <w:rFonts w:ascii="Times New Roman" w:hAnsi="Times New Roman"/>
          <w:sz w:val="24"/>
          <w:szCs w:val="24"/>
        </w:rPr>
        <w:t>58</w:t>
      </w:r>
      <w:r w:rsidRPr="00235E4D">
        <w:rPr>
          <w:rFonts w:ascii="Times New Roman" w:hAnsi="Times New Roman"/>
          <w:sz w:val="24"/>
          <w:szCs w:val="24"/>
        </w:rPr>
        <w:t xml:space="preserve"> часов.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2. 1.СТРУКТУРА И СОДЕРЖАНИЕ</w:t>
      </w: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4"/>
        <w:gridCol w:w="2507"/>
      </w:tblGrid>
      <w:tr w:rsidR="00235E4D" w:rsidRPr="00E25C96" w:rsidTr="00B2199F">
        <w:tc>
          <w:tcPr>
            <w:tcW w:w="7338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235E4D" w:rsidRPr="00E25C96" w:rsidRDefault="006063EB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235E4D" w:rsidRPr="00E25C96" w:rsidRDefault="00235E4D" w:rsidP="006063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063EB" w:rsidRPr="00E25C96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356BC9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233" w:type="dxa"/>
          </w:tcPr>
          <w:p w:rsidR="00235E4D" w:rsidRPr="00E25C96" w:rsidRDefault="00356BC9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235E4D" w:rsidRPr="00E25C96" w:rsidRDefault="00235E4D" w:rsidP="006063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6063EB" w:rsidRPr="00E25C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2233" w:type="dxa"/>
          </w:tcPr>
          <w:p w:rsidR="00235E4D" w:rsidRPr="001E4D6E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сдаче нормативов</w:t>
            </w:r>
          </w:p>
        </w:tc>
        <w:tc>
          <w:tcPr>
            <w:tcW w:w="2233" w:type="dxa"/>
          </w:tcPr>
          <w:p w:rsidR="00235E4D" w:rsidRPr="001E4D6E" w:rsidRDefault="001E4D6E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="006D5F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235E4D" w:rsidRPr="00E25C96" w:rsidTr="00B2199F">
        <w:tc>
          <w:tcPr>
            <w:tcW w:w="7338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233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35E4D" w:rsidRPr="00235E4D" w:rsidSect="00B2199F">
          <w:footerReference w:type="even" r:id="rId7"/>
          <w:footerReference w:type="default" r:id="rId8"/>
          <w:pgSz w:w="11906" w:h="16838"/>
          <w:pgMar w:top="1134" w:right="850" w:bottom="1134" w:left="1701" w:header="283" w:footer="283" w:gutter="0"/>
          <w:pgNumType w:start="1"/>
          <w:cols w:space="720"/>
          <w:titlePg/>
          <w:docGrid w:linePitch="326"/>
        </w:sectPr>
      </w:pP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9072"/>
        <w:gridCol w:w="2126"/>
        <w:gridCol w:w="1560"/>
      </w:tblGrid>
      <w:tr w:rsidR="00235E4D" w:rsidRPr="00E25C96" w:rsidTr="00B2199F">
        <w:tc>
          <w:tcPr>
            <w:tcW w:w="3119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35E4D" w:rsidRPr="00E25C96" w:rsidTr="00B2199F">
        <w:tc>
          <w:tcPr>
            <w:tcW w:w="3119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3119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 w:rsidR="007B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физической культуры</w:t>
            </w:r>
          </w:p>
        </w:tc>
        <w:tc>
          <w:tcPr>
            <w:tcW w:w="2126" w:type="dxa"/>
          </w:tcPr>
          <w:p w:rsidR="00235E4D" w:rsidRPr="00E25C96" w:rsidRDefault="00135C4C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235E4D" w:rsidRPr="00E25C96" w:rsidRDefault="00135C4C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Беговые виды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Беговые виды легкой атлетики. Техника выполнения бега на короткие, средние и длинные дистанции, эстафетного бега, челночного бега. Техника безопасности при выполнении бега.</w:t>
            </w:r>
          </w:p>
        </w:tc>
        <w:tc>
          <w:tcPr>
            <w:tcW w:w="2126" w:type="dxa"/>
          </w:tcPr>
          <w:p w:rsidR="00235E4D" w:rsidRPr="003F3D0B" w:rsidRDefault="003F3D0B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Бег на короткие дистанции. Бег на средние дистанции. Бег на длинные дистанции. Эстафетный бег. Челночный бег. Реферат</w:t>
            </w:r>
          </w:p>
        </w:tc>
        <w:tc>
          <w:tcPr>
            <w:tcW w:w="2126" w:type="dxa"/>
          </w:tcPr>
          <w:p w:rsidR="00235E4D" w:rsidRPr="00EB2FD5" w:rsidRDefault="00EB2FD5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rPr>
          <w:trHeight w:val="77"/>
        </w:trPr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Прыжковые виды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rPr>
          <w:trHeight w:val="77"/>
        </w:trPr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rPr>
          <w:trHeight w:val="1380"/>
        </w:trPr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Прыжковые виды легкой атлетики. Техника выполнения прыжка  в длину с места, прыжка в длину с разбега способом </w:t>
            </w:r>
            <w:proofErr w:type="gramStart"/>
            <w:r w:rsidRPr="00E25C96">
              <w:rPr>
                <w:rFonts w:ascii="Times New Roman" w:hAnsi="Times New Roman"/>
                <w:sz w:val="24"/>
                <w:szCs w:val="24"/>
              </w:rPr>
              <w:t>!с</w:t>
            </w:r>
            <w:proofErr w:type="gramEnd"/>
            <w:r w:rsidRPr="00E25C96">
              <w:rPr>
                <w:rFonts w:ascii="Times New Roman" w:hAnsi="Times New Roman"/>
                <w:sz w:val="24"/>
                <w:szCs w:val="24"/>
              </w:rPr>
              <w:t>огнув ноги», прыжка в высоту способом «перешагивание». Техника безопасности при изучении прыжковых видов легкой атлетики.</w:t>
            </w:r>
          </w:p>
        </w:tc>
        <w:tc>
          <w:tcPr>
            <w:tcW w:w="2126" w:type="dxa"/>
          </w:tcPr>
          <w:p w:rsidR="00235E4D" w:rsidRPr="003F3D0B" w:rsidRDefault="003F3D0B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rPr>
          <w:trHeight w:val="77"/>
        </w:trPr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Прыжок в длину с места. Прыжок в длину с разбега способом «согнув ноги». Прыжок в высоту способом «перешагивание».</w:t>
            </w:r>
          </w:p>
        </w:tc>
        <w:tc>
          <w:tcPr>
            <w:tcW w:w="2126" w:type="dxa"/>
          </w:tcPr>
          <w:p w:rsidR="00235E4D" w:rsidRPr="003F3D0B" w:rsidRDefault="000F2399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Метание спортивных снарядов. Техника безопасности при изучении метания спортивных снарядов.</w:t>
            </w:r>
          </w:p>
        </w:tc>
        <w:tc>
          <w:tcPr>
            <w:tcW w:w="2126" w:type="dxa"/>
          </w:tcPr>
          <w:p w:rsidR="00235E4D" w:rsidRPr="003F3D0B" w:rsidRDefault="003F3D0B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Метание спортивных снарядов.</w:t>
            </w:r>
          </w:p>
        </w:tc>
        <w:tc>
          <w:tcPr>
            <w:tcW w:w="2126" w:type="dxa"/>
          </w:tcPr>
          <w:p w:rsidR="00235E4D" w:rsidRPr="000F2399" w:rsidRDefault="003F3D0B" w:rsidP="003F3D0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F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23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br w:type="page"/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9110"/>
        <w:gridCol w:w="2126"/>
        <w:gridCol w:w="1560"/>
      </w:tblGrid>
      <w:tr w:rsidR="00235E4D" w:rsidRPr="00E25C96" w:rsidTr="000F2399">
        <w:tc>
          <w:tcPr>
            <w:tcW w:w="3081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10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5E4D" w:rsidRPr="00E25C96" w:rsidTr="000F2399">
        <w:tc>
          <w:tcPr>
            <w:tcW w:w="3081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</w:tcPr>
          <w:p w:rsidR="00235E4D" w:rsidRPr="003F3D0B" w:rsidRDefault="003F3D0B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Передачи мяча</w:t>
            </w: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793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Техника выполнения передачи мяча от груди двумя руками, от плеча одной рукой, от пола двумя руками, одной рукой из-за спины.</w:t>
            </w:r>
          </w:p>
        </w:tc>
        <w:tc>
          <w:tcPr>
            <w:tcW w:w="2126" w:type="dxa"/>
          </w:tcPr>
          <w:p w:rsidR="00235E4D" w:rsidRPr="006D5FBD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Передача мяча от груди двумя руками. Передача мяча от плеча одной рукой. Передача мяча от пола двумя руками. Передача мяча одной рукой из-за спины.</w:t>
            </w:r>
          </w:p>
        </w:tc>
        <w:tc>
          <w:tcPr>
            <w:tcW w:w="2126" w:type="dxa"/>
          </w:tcPr>
          <w:p w:rsidR="00235E4D" w:rsidRPr="00CE23C8" w:rsidRDefault="00CE23C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Броски по кольцу</w:t>
            </w: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69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5C96">
              <w:rPr>
                <w:rFonts w:ascii="Times New Roman" w:hAnsi="Times New Roman"/>
                <w:sz w:val="24"/>
                <w:szCs w:val="24"/>
              </w:rPr>
              <w:t>Техника выполнения бросков по кольцу с места и в движении, с различных дистанций, в опорном и безопорном положениях.</w:t>
            </w:r>
            <w:proofErr w:type="gramEnd"/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Броски по кольцу с места. Броски по кольцу в движении. Броски по кольцу с различных дистанций. Броски по кольцу в опорном положении. Броски по кольцу в безопорном положении.</w:t>
            </w:r>
          </w:p>
        </w:tc>
        <w:tc>
          <w:tcPr>
            <w:tcW w:w="2126" w:type="dxa"/>
          </w:tcPr>
          <w:p w:rsidR="00235E4D" w:rsidRPr="009C4366" w:rsidRDefault="009C4366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Выбивание и вырывание мяча</w:t>
            </w: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rPr>
          <w:trHeight w:val="463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Техника выполнения выбивания мяча сверху, снизу и сбоку, техника вырывания мяча.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0F2399">
        <w:trPr>
          <w:trHeight w:val="77"/>
        </w:trPr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0F2399">
        <w:tc>
          <w:tcPr>
            <w:tcW w:w="3081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Выбивание мяча сверху, снизу, сбоку. Вырывание мяча.</w:t>
            </w:r>
          </w:p>
        </w:tc>
        <w:tc>
          <w:tcPr>
            <w:tcW w:w="2126" w:type="dxa"/>
          </w:tcPr>
          <w:p w:rsidR="00235E4D" w:rsidRPr="003F3D0B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 w:val="restart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Тактика игры</w:t>
            </w: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Тактические расстановки и перемещения в игре баскетбол. Основные тактические приемы в защите и нападении. Использование основных тактических приемов в защите и нападении.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lastRenderedPageBreak/>
              <w:t>Изучение основных тактических приемов. Использование основных тактических приемов в защите и нападении.</w:t>
            </w:r>
          </w:p>
        </w:tc>
        <w:tc>
          <w:tcPr>
            <w:tcW w:w="2126" w:type="dxa"/>
          </w:tcPr>
          <w:p w:rsidR="006D5FBD" w:rsidRPr="003F3D0B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FBD" w:rsidRPr="00E25C96" w:rsidTr="000F2399">
        <w:trPr>
          <w:trHeight w:val="420"/>
        </w:trPr>
        <w:tc>
          <w:tcPr>
            <w:tcW w:w="3081" w:type="dxa"/>
            <w:vMerge w:val="restart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Учебная игра</w:t>
            </w: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562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Применение в игре ранее изученных элементов баскетбола</w:t>
            </w:r>
          </w:p>
        </w:tc>
        <w:tc>
          <w:tcPr>
            <w:tcW w:w="2126" w:type="dxa"/>
          </w:tcPr>
          <w:p w:rsidR="006D5FBD" w:rsidRPr="003F3D0B" w:rsidRDefault="006D5FBD" w:rsidP="00BA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6D5FBD" w:rsidRPr="003F3D0B" w:rsidRDefault="00EB2FD5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c>
          <w:tcPr>
            <w:tcW w:w="3081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</w:tcPr>
          <w:p w:rsidR="006D5FBD" w:rsidRPr="003F3D0B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 w:val="restart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rPr>
          <w:trHeight w:val="693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Выполнение верхней прямой, верхней боковой передачи, верхней передачи назад, нижней прямой, нижней боковой, нижней передачи назад.</w:t>
            </w:r>
          </w:p>
        </w:tc>
        <w:tc>
          <w:tcPr>
            <w:tcW w:w="2126" w:type="dxa"/>
          </w:tcPr>
          <w:p w:rsidR="006D5FB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FBD" w:rsidRPr="00E25C96" w:rsidTr="000F2399">
        <w:trPr>
          <w:trHeight w:val="77"/>
        </w:trPr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Выполнение верхней прямой передачи. Выполнение верхней боковой передачи. Выполнение верхней передачи назад. Выполнение нижней прямой передачи. Выполнение нижней боковой передачи. Выполнение нижней передачи назад.</w:t>
            </w:r>
          </w:p>
        </w:tc>
        <w:tc>
          <w:tcPr>
            <w:tcW w:w="2126" w:type="dxa"/>
          </w:tcPr>
          <w:p w:rsidR="006D5FB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FBD" w:rsidRPr="00E25C96" w:rsidTr="000F2399">
        <w:tc>
          <w:tcPr>
            <w:tcW w:w="3081" w:type="dxa"/>
            <w:vMerge w:val="restart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Подача мяча</w:t>
            </w: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FBD" w:rsidRPr="00E25C96" w:rsidTr="000F2399">
        <w:tc>
          <w:tcPr>
            <w:tcW w:w="3081" w:type="dxa"/>
            <w:vMerge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0" w:type="dxa"/>
          </w:tcPr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6D5FBD" w:rsidRPr="00E25C96" w:rsidRDefault="006D5FB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Представление о подачах мяча. Выполнение верхней прямой, верхней боковой, нижней прямой и нижней боковой подачи.</w:t>
            </w:r>
          </w:p>
        </w:tc>
        <w:tc>
          <w:tcPr>
            <w:tcW w:w="2126" w:type="dxa"/>
          </w:tcPr>
          <w:p w:rsidR="006D5FB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6D5FBD" w:rsidRPr="00E25C96" w:rsidRDefault="006D5FB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35E4D" w:rsidRPr="000F2399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9072"/>
        <w:gridCol w:w="2126"/>
        <w:gridCol w:w="1560"/>
      </w:tblGrid>
      <w:tr w:rsidR="00235E4D" w:rsidRPr="00E25C96" w:rsidTr="00B2199F">
        <w:tc>
          <w:tcPr>
            <w:tcW w:w="3119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Выполнение верхней прямой подачи. Выполнение верхней боковой подачи. Выполнение нижней прямой подачи. Выполнение нижней боковой подачи.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Нападающий удар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Техника выполнения нападающего удара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Выполнение нападающего удара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CE23C8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3.4</w:t>
            </w:r>
            <w:r w:rsidR="00235E4D" w:rsidRPr="00E25C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Тактика игры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Представление о тактических расстановках и перемещениях в игре волейбол. Основные тактические приемы в защите и нападении. Использование основных тактических приемов в защите и нападении.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Использование основных тактических приемов в защите и нападении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E23C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Учебная игра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Применение в игре ранее изученных элементов волейбола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235E4D" w:rsidRPr="00C14AD8" w:rsidRDefault="00EB2FD5" w:rsidP="00C1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2399" w:rsidRPr="000F2399" w:rsidRDefault="000F2399" w:rsidP="00235E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9072"/>
        <w:gridCol w:w="2126"/>
        <w:gridCol w:w="1560"/>
      </w:tblGrid>
      <w:tr w:rsidR="00235E4D" w:rsidRPr="00E25C96" w:rsidTr="00B2199F">
        <w:tc>
          <w:tcPr>
            <w:tcW w:w="3119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5E4D" w:rsidRPr="00E25C96" w:rsidTr="00B2199F">
        <w:tc>
          <w:tcPr>
            <w:tcW w:w="3119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Одновременные ходы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Представление об одновременных ходах. Техника выполнения одновременного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хода, одновременного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хода, одновременного двушажного хода. Техника безопасности при одновременных ходах.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Выполнение одновременного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хода. Выполнение одновременного одношажного хода. Выполнение одновременного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Попеременный </w:t>
            </w:r>
            <w:proofErr w:type="spell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двухшажный</w:t>
            </w:r>
            <w:proofErr w:type="spell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 ход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Техника выполнения попеременного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хода. Техника безопасности при выполнении попеременного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rPr>
          <w:trHeight w:val="436"/>
        </w:trPr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 xml:space="preserve">Выполнение попеременного </w:t>
            </w:r>
            <w:proofErr w:type="spellStart"/>
            <w:r w:rsidRPr="00E25C9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  <w:vMerge w:val="restart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</w:p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Преодоление препятствий</w:t>
            </w: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Представление о способах преодоления препятствий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126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E4D" w:rsidRPr="00E25C96" w:rsidTr="00B2199F">
        <w:tc>
          <w:tcPr>
            <w:tcW w:w="3119" w:type="dxa"/>
            <w:vMerge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Поворот переступания. Повороты «плугом» и упором. Поворот на параллельных лыжах.</w:t>
            </w:r>
          </w:p>
        </w:tc>
        <w:tc>
          <w:tcPr>
            <w:tcW w:w="2126" w:type="dxa"/>
          </w:tcPr>
          <w:p w:rsidR="00235E4D" w:rsidRPr="00C14AD8" w:rsidRDefault="00C14AD8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4D" w:rsidRPr="00E25C96" w:rsidTr="00B2199F">
        <w:tc>
          <w:tcPr>
            <w:tcW w:w="3119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35E4D" w:rsidRPr="00E25C96" w:rsidRDefault="00235E4D" w:rsidP="00235E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235E4D" w:rsidRPr="00E25C96" w:rsidRDefault="00BA5CFB" w:rsidP="0023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:rsidR="00235E4D" w:rsidRPr="00E25C96" w:rsidRDefault="00235E4D" w:rsidP="0023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5E4D" w:rsidRPr="00235E4D" w:rsidRDefault="00235E4D" w:rsidP="0023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1 – </w:t>
      </w:r>
      <w:proofErr w:type="gramStart"/>
      <w:r w:rsidRPr="00235E4D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35E4D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2 – </w:t>
      </w:r>
      <w:proofErr w:type="gramStart"/>
      <w:r w:rsidRPr="00235E4D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235E4D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235E4D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35E4D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  <w:sectPr w:rsidR="00235E4D" w:rsidRPr="00235E4D" w:rsidSect="00B2199F">
          <w:pgSz w:w="16838" w:h="11906" w:orient="landscape"/>
          <w:pgMar w:top="426" w:right="1134" w:bottom="850" w:left="1134" w:header="283" w:footer="283" w:gutter="0"/>
          <w:cols w:space="708"/>
          <w:docGrid w:linePitch="360"/>
        </w:sectPr>
      </w:pP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 «ФИЗИЧЕСКАЯ КУЛЬТУРА»</w:t>
      </w:r>
    </w:p>
    <w:p w:rsidR="00235E4D" w:rsidRPr="00235E4D" w:rsidRDefault="00235E4D" w:rsidP="0023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 xml:space="preserve">3.1. Материально-техническое оснащение </w:t>
      </w:r>
    </w:p>
    <w:p w:rsidR="00235E4D" w:rsidRPr="00235E4D" w:rsidRDefault="00235E4D" w:rsidP="00235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5E4D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наличия спортивного зала.</w:t>
      </w:r>
    </w:p>
    <w:p w:rsidR="00235E4D" w:rsidRPr="00235E4D" w:rsidRDefault="00235E4D" w:rsidP="00235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E4D">
        <w:rPr>
          <w:rFonts w:ascii="Times New Roman" w:hAnsi="Times New Roman"/>
          <w:b/>
          <w:bCs/>
          <w:sz w:val="24"/>
          <w:szCs w:val="24"/>
        </w:rPr>
        <w:t xml:space="preserve">Оборудование спортивного зала: </w:t>
      </w:r>
    </w:p>
    <w:p w:rsidR="00235E4D" w:rsidRPr="00235E4D" w:rsidRDefault="00235E4D" w:rsidP="00235E4D">
      <w:pPr>
        <w:keepNext/>
        <w:keepLines/>
        <w:widowControl w:val="0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Баскетбольные фермы со щитами и кольцами.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  <w:tab w:val="num" w:pos="1637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Баскетбольные щиты с кольцами на стенах.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  <w:tab w:val="num" w:pos="1637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Гимнастические стенки.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  <w:tab w:val="num" w:pos="1637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Гимнастические скамейки.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  <w:tab w:val="num" w:pos="1637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Стойки волейбольные </w:t>
      </w:r>
      <w:proofErr w:type="spellStart"/>
      <w:r w:rsidRPr="00235E4D">
        <w:rPr>
          <w:rFonts w:ascii="Times New Roman" w:hAnsi="Times New Roman"/>
          <w:sz w:val="24"/>
          <w:szCs w:val="24"/>
        </w:rPr>
        <w:t>пристенные</w:t>
      </w:r>
      <w:proofErr w:type="spellEnd"/>
      <w:r w:rsidRPr="00235E4D">
        <w:rPr>
          <w:rFonts w:ascii="Times New Roman" w:hAnsi="Times New Roman"/>
          <w:sz w:val="24"/>
          <w:szCs w:val="24"/>
        </w:rPr>
        <w:t>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Силовая станция. 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Скамья для жима.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Гиря. 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  <w:tab w:val="left" w:pos="5392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Мячи: волейбольные.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Волейбольная сетка</w:t>
      </w:r>
      <w:proofErr w:type="gramStart"/>
      <w:r w:rsidRPr="00235E4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Антенна для волейбольной сетки.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Секундомер.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Измерительная рулетка.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Гранаты для метания.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Скакалки гимнастические.</w:t>
      </w:r>
    </w:p>
    <w:p w:rsidR="00235E4D" w:rsidRPr="00235E4D" w:rsidRDefault="00235E4D" w:rsidP="00235E4D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>Мячи набивные.</w:t>
      </w:r>
    </w:p>
    <w:p w:rsidR="00235E4D" w:rsidRPr="00235E4D" w:rsidRDefault="00235E4D" w:rsidP="00235E4D">
      <w:pPr>
        <w:tabs>
          <w:tab w:val="left" w:pos="1959"/>
        </w:tabs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35E4D">
        <w:rPr>
          <w:rFonts w:ascii="Times New Roman" w:hAnsi="Times New Roman"/>
          <w:b/>
          <w:i/>
          <w:sz w:val="24"/>
          <w:szCs w:val="24"/>
        </w:rPr>
        <w:t>Основные источники</w:t>
      </w: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35E4D">
        <w:rPr>
          <w:rFonts w:ascii="Times New Roman" w:hAnsi="Times New Roman"/>
          <w:i/>
          <w:sz w:val="24"/>
          <w:szCs w:val="24"/>
        </w:rPr>
        <w:t>Учебники:</w:t>
      </w:r>
    </w:p>
    <w:p w:rsidR="0024510D" w:rsidRPr="0024510D" w:rsidRDefault="0024510D" w:rsidP="0024510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10D">
        <w:rPr>
          <w:rFonts w:ascii="Times New Roman" w:hAnsi="Times New Roman"/>
          <w:sz w:val="24"/>
          <w:szCs w:val="24"/>
        </w:rPr>
        <w:t xml:space="preserve">Н.В.Решетников, </w:t>
      </w:r>
      <w:proofErr w:type="spellStart"/>
      <w:r w:rsidRPr="0024510D">
        <w:rPr>
          <w:rFonts w:ascii="Times New Roman" w:hAnsi="Times New Roman"/>
          <w:sz w:val="24"/>
          <w:szCs w:val="24"/>
        </w:rPr>
        <w:t>Ю.Л.Кислицын</w:t>
      </w:r>
      <w:proofErr w:type="spellEnd"/>
      <w:r w:rsidRPr="002451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510D">
        <w:rPr>
          <w:rFonts w:ascii="Times New Roman" w:hAnsi="Times New Roman"/>
          <w:sz w:val="24"/>
          <w:szCs w:val="24"/>
        </w:rPr>
        <w:t>Р.Л.Палтиевич</w:t>
      </w:r>
      <w:proofErr w:type="spellEnd"/>
      <w:r w:rsidRPr="002451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510D">
        <w:rPr>
          <w:rFonts w:ascii="Times New Roman" w:hAnsi="Times New Roman"/>
          <w:sz w:val="24"/>
          <w:szCs w:val="24"/>
        </w:rPr>
        <w:t>Г.И.Погадаев</w:t>
      </w:r>
      <w:proofErr w:type="spellEnd"/>
      <w:r w:rsidRPr="0024510D">
        <w:rPr>
          <w:rFonts w:ascii="Times New Roman" w:hAnsi="Times New Roman"/>
          <w:sz w:val="24"/>
          <w:szCs w:val="24"/>
        </w:rPr>
        <w:t>. Физическая культура: учебник. М.: Изд. центр "Академия", 2014.</w:t>
      </w:r>
    </w:p>
    <w:p w:rsidR="0024510D" w:rsidRPr="0024510D" w:rsidRDefault="0024510D" w:rsidP="0024510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10D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24510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4510D">
        <w:rPr>
          <w:rFonts w:ascii="Times New Roman" w:hAnsi="Times New Roman"/>
          <w:sz w:val="24"/>
          <w:szCs w:val="24"/>
        </w:rPr>
        <w:t xml:space="preserve"> А.А. Физическая культура. 10-11 классы: М.: Просвещение, 2011.</w:t>
      </w:r>
    </w:p>
    <w:p w:rsidR="00235E4D" w:rsidRPr="00235E4D" w:rsidRDefault="0024510D" w:rsidP="0024510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24510D">
        <w:rPr>
          <w:rFonts w:ascii="Times New Roman" w:hAnsi="Times New Roman"/>
          <w:sz w:val="24"/>
          <w:szCs w:val="24"/>
        </w:rPr>
        <w:t>А.А.Бишаева</w:t>
      </w:r>
      <w:proofErr w:type="spellEnd"/>
      <w:r w:rsidRPr="0024510D">
        <w:rPr>
          <w:rFonts w:ascii="Times New Roman" w:hAnsi="Times New Roman"/>
          <w:sz w:val="24"/>
          <w:szCs w:val="24"/>
        </w:rPr>
        <w:t>. Физическая культура: учебник. - М.: Академия, 2013.</w:t>
      </w: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235E4D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</w:t>
      </w: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235E4D">
        <w:rPr>
          <w:rFonts w:ascii="Times New Roman" w:hAnsi="Times New Roman"/>
          <w:bCs/>
          <w:i/>
          <w:sz w:val="24"/>
          <w:szCs w:val="24"/>
        </w:rPr>
        <w:t>Учебники и учебные пособия: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5E4D">
        <w:rPr>
          <w:rFonts w:ascii="Times New Roman" w:hAnsi="Times New Roman"/>
          <w:bCs/>
          <w:sz w:val="24"/>
          <w:szCs w:val="24"/>
        </w:rPr>
        <w:t>Барчуков, И. С. Физическая культура [Текст]: учебное пособие для вузов / И. С. Барчуков. – М.: ЮНИТИ-ДАНА, 2003 – 255 с.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35E4D">
        <w:rPr>
          <w:rFonts w:ascii="Times New Roman" w:hAnsi="Times New Roman"/>
          <w:bCs/>
          <w:sz w:val="24"/>
          <w:szCs w:val="24"/>
        </w:rPr>
        <w:t>Боровских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В. И. Мосиенко, М. Г. Физическая культура и самообразование учащихся средних учебных заведений [Текст]: методические рекомендации / В. И.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Боровских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М. Г.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Мосенко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. – Мичуринск: Изд-во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МичГАУ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>, 2008 – 66 с.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35E4D">
        <w:rPr>
          <w:rFonts w:ascii="Times New Roman" w:hAnsi="Times New Roman"/>
          <w:bCs/>
          <w:sz w:val="24"/>
          <w:szCs w:val="24"/>
        </w:rPr>
        <w:t>Залетаев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И. П. Организация и руководство физическим воспитанием, массовой физкультурной и спортивной работой в учебных заведениях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профтехобразования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. [Текст]: методические рекомендации / И. П.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Залетаев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>. – М.: Высшая школа, 1986 – 63 с.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35E4D">
        <w:rPr>
          <w:rFonts w:ascii="Times New Roman" w:hAnsi="Times New Roman"/>
          <w:bCs/>
          <w:sz w:val="24"/>
          <w:szCs w:val="24"/>
        </w:rPr>
        <w:t>Курепина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М.М. 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Джигова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 А.А. Анатомия человека [Текст]: учеб</w:t>
      </w:r>
      <w:proofErr w:type="gramStart"/>
      <w:r w:rsidRPr="00235E4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35E4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5E4D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235E4D">
        <w:rPr>
          <w:rFonts w:ascii="Times New Roman" w:hAnsi="Times New Roman"/>
          <w:bCs/>
          <w:sz w:val="24"/>
          <w:szCs w:val="24"/>
        </w:rPr>
        <w:t xml:space="preserve">ля студ.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. учеб. заведений / М. М.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Курепина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А. П.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Джигова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>, А. А. Никитина. – М.: ИЦ «ВЛАДОС», 2003 – 348 с.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35E4D">
        <w:rPr>
          <w:rFonts w:ascii="Times New Roman" w:hAnsi="Times New Roman"/>
          <w:bCs/>
          <w:sz w:val="24"/>
          <w:szCs w:val="24"/>
        </w:rPr>
        <w:t>Назаркина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Н. И. Современные тенденции совершенствования урока физической культуры [Текст]: методическое пособие / Н. И.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Назаркина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, И. В. Рыжова, Н. В. Решетников, Ю. Л.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Кислицин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>. – М.: Академия, 2010.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5E4D">
        <w:rPr>
          <w:rFonts w:ascii="Times New Roman" w:hAnsi="Times New Roman"/>
          <w:bCs/>
          <w:sz w:val="24"/>
          <w:szCs w:val="24"/>
        </w:rPr>
        <w:t xml:space="preserve">Родиченко, В. С. Олимпийский учебник студента [Текст]: пособие для формирования системы олимпийского образования в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нефизкультурных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 xml:space="preserve"> высших учебных заведениях / В. С. Родиченко. – 3-е изд.,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>. и доп. – М.: Советский спорт, 2005 – 126 с.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5E4D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Туманян, Г. С. Здоровый образ жизни и физическое совершенствование [Текст]: уч. пособие / Г. С. Туманян. - М.: ИЦ «Академия», 2006. –336с.</w:t>
      </w:r>
      <w:r w:rsidRPr="00235E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235E4D" w:rsidRPr="00235E4D" w:rsidRDefault="00235E4D" w:rsidP="00235E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5E4D">
        <w:rPr>
          <w:rFonts w:ascii="Times New Roman" w:hAnsi="Times New Roman"/>
          <w:bCs/>
          <w:sz w:val="24"/>
          <w:szCs w:val="24"/>
        </w:rPr>
        <w:t>Холодов, Ж. К. Теория и методика физического воспитания и спорта [Текст]: учеб</w:t>
      </w:r>
      <w:proofErr w:type="gramStart"/>
      <w:r w:rsidRPr="00235E4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35E4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5E4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35E4D">
        <w:rPr>
          <w:rFonts w:ascii="Times New Roman" w:hAnsi="Times New Roman"/>
          <w:bCs/>
          <w:sz w:val="24"/>
          <w:szCs w:val="24"/>
        </w:rPr>
        <w:t xml:space="preserve">особие для студ. </w:t>
      </w:r>
      <w:proofErr w:type="spellStart"/>
      <w:r w:rsidRPr="00235E4D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235E4D">
        <w:rPr>
          <w:rFonts w:ascii="Times New Roman" w:hAnsi="Times New Roman"/>
          <w:bCs/>
          <w:sz w:val="24"/>
          <w:szCs w:val="24"/>
        </w:rPr>
        <w:t>. учеб. заведений / Ж. К. Холодов, В. С. Кузнецов. – М.: Академия, 2004 – 480 с.</w:t>
      </w:r>
    </w:p>
    <w:p w:rsidR="00235E4D" w:rsidRPr="00235E4D" w:rsidRDefault="00235E4D" w:rsidP="00235E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5E4D" w:rsidRPr="00235E4D" w:rsidRDefault="00235E4D" w:rsidP="00235E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35E4D">
        <w:rPr>
          <w:rFonts w:ascii="Times New Roman" w:hAnsi="Times New Roman"/>
          <w:bCs/>
          <w:i/>
          <w:sz w:val="24"/>
          <w:szCs w:val="24"/>
        </w:rPr>
        <w:t>Отечественные журналы:</w:t>
      </w:r>
    </w:p>
    <w:p w:rsidR="00235E4D" w:rsidRPr="00235E4D" w:rsidRDefault="00235E4D" w:rsidP="00235E4D">
      <w:pPr>
        <w:numPr>
          <w:ilvl w:val="0"/>
          <w:numId w:val="7"/>
        </w:numPr>
        <w:tabs>
          <w:tab w:val="clear" w:pos="14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5E4D">
        <w:rPr>
          <w:rFonts w:ascii="Times New Roman" w:hAnsi="Times New Roman"/>
          <w:bCs/>
          <w:sz w:val="24"/>
          <w:szCs w:val="24"/>
        </w:rPr>
        <w:t>Физическое воспитание и детско-юношеский спорт.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spacing w:after="0" w:line="240" w:lineRule="auto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235E4D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Интернет </w:t>
      </w:r>
      <w:proofErr w:type="gramStart"/>
      <w:r w:rsidRPr="00235E4D">
        <w:rPr>
          <w:rFonts w:ascii="Times New Roman" w:hAnsi="Times New Roman"/>
          <w:i/>
          <w:color w:val="000000"/>
          <w:spacing w:val="2"/>
          <w:sz w:val="24"/>
          <w:szCs w:val="24"/>
        </w:rPr>
        <w:t>–р</w:t>
      </w:r>
      <w:proofErr w:type="gramEnd"/>
      <w:r w:rsidRPr="00235E4D">
        <w:rPr>
          <w:rFonts w:ascii="Times New Roman" w:hAnsi="Times New Roman"/>
          <w:i/>
          <w:color w:val="000000"/>
          <w:spacing w:val="2"/>
          <w:sz w:val="24"/>
          <w:szCs w:val="24"/>
        </w:rPr>
        <w:t>есурсы:</w:t>
      </w:r>
    </w:p>
    <w:p w:rsidR="00235E4D" w:rsidRPr="00235E4D" w:rsidRDefault="00235E4D" w:rsidP="00235E4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t xml:space="preserve">ЭБС «Университетская библиотека </w:t>
      </w:r>
      <w:proofErr w:type="spellStart"/>
      <w:r w:rsidRPr="00235E4D">
        <w:rPr>
          <w:rFonts w:ascii="Times New Roman" w:hAnsi="Times New Roman"/>
          <w:sz w:val="24"/>
          <w:szCs w:val="24"/>
        </w:rPr>
        <w:t>on-line</w:t>
      </w:r>
      <w:proofErr w:type="spellEnd"/>
      <w:r w:rsidRPr="00235E4D"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 w:rsidRPr="00235E4D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235E4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235E4D">
          <w:rPr>
            <w:rStyle w:val="a7"/>
            <w:rFonts w:ascii="Times New Roman" w:hAnsi="Times New Roman"/>
            <w:sz w:val="24"/>
            <w:szCs w:val="24"/>
            <w:lang w:val="en-US"/>
          </w:rPr>
          <w:t>biblioclub</w:t>
        </w:r>
        <w:proofErr w:type="spellEnd"/>
        <w:r w:rsidRPr="00235E4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235E4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35E4D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235E4D" w:rsidRPr="00235E4D" w:rsidRDefault="00235E4D" w:rsidP="00235E4D">
      <w:pPr>
        <w:pStyle w:val="1"/>
        <w:keepLines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caps/>
        </w:rPr>
      </w:pPr>
      <w:r w:rsidRPr="00235E4D">
        <w:rPr>
          <w:b/>
          <w:caps/>
        </w:rPr>
        <w:br w:type="page"/>
      </w:r>
      <w:r w:rsidRPr="00235E4D">
        <w:rPr>
          <w:b/>
          <w:caps/>
        </w:rPr>
        <w:lastRenderedPageBreak/>
        <w:t>4. Контроль и оценка результатов освоения Дисциплины</w:t>
      </w:r>
    </w:p>
    <w:p w:rsidR="00235E4D" w:rsidRPr="00235E4D" w:rsidRDefault="00235E4D" w:rsidP="00235E4D">
      <w:pPr>
        <w:pStyle w:val="1"/>
        <w:keepLines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b/>
        </w:rPr>
      </w:pPr>
    </w:p>
    <w:p w:rsidR="00235E4D" w:rsidRPr="00235E4D" w:rsidRDefault="00235E4D" w:rsidP="00235E4D">
      <w:pPr>
        <w:pStyle w:val="1"/>
        <w:keepLines/>
        <w:widowControl w:val="0"/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32"/>
        <w:jc w:val="both"/>
      </w:pPr>
      <w:r w:rsidRPr="00235E4D">
        <w:rPr>
          <w:b/>
        </w:rPr>
        <w:t>Контроль</w:t>
      </w:r>
      <w:r w:rsidRPr="00235E4D">
        <w:t xml:space="preserve"> </w:t>
      </w:r>
      <w:r w:rsidRPr="00235E4D">
        <w:rPr>
          <w:b/>
        </w:rPr>
        <w:t>и оценка</w:t>
      </w:r>
      <w:r w:rsidRPr="00235E4D">
        <w:t xml:space="preserve"> результатов освоения дисциплины осуществляется в процессе проведения практических занятий, а также выполнения </w:t>
      </w:r>
      <w:proofErr w:type="gramStart"/>
      <w:r w:rsidRPr="00235E4D">
        <w:t>обучающимся</w:t>
      </w:r>
      <w:proofErr w:type="gramEnd"/>
      <w:r w:rsidRPr="00235E4D">
        <w:t xml:space="preserve"> индивидуальных и тестовых заданий.</w:t>
      </w:r>
    </w:p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35E4D" w:rsidRPr="00E25C96" w:rsidTr="00B219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35E4D" w:rsidRPr="00E25C96" w:rsidTr="00B219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235E4D" w:rsidRPr="00E25C96" w:rsidTr="00B219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5E4D" w:rsidRPr="00E25C96" w:rsidTr="00B219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235E4D" w:rsidRPr="00E25C96" w:rsidTr="00B219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4D" w:rsidRPr="00E25C96" w:rsidRDefault="00235E4D" w:rsidP="00235E4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тестовые задания, реферат</w:t>
            </w:r>
          </w:p>
        </w:tc>
      </w:tr>
    </w:tbl>
    <w:p w:rsidR="00235E4D" w:rsidRPr="00235E4D" w:rsidRDefault="00235E4D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E4D">
        <w:rPr>
          <w:rFonts w:ascii="Times New Roman" w:hAnsi="Times New Roman"/>
          <w:sz w:val="24"/>
          <w:szCs w:val="24"/>
        </w:rPr>
        <w:br w:type="page"/>
      </w:r>
      <w:r w:rsidRPr="00235E4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4D">
        <w:rPr>
          <w:rFonts w:ascii="Times New Roman" w:hAnsi="Times New Roman"/>
          <w:b/>
          <w:sz w:val="24"/>
          <w:szCs w:val="24"/>
        </w:rPr>
        <w:t>ТЕХНОЛОГИИ ФОРМИРОВАНИЯ ОБЩИХ КОМПЕТЕНЦИЙ</w:t>
      </w: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235E4D" w:rsidRPr="00E25C96" w:rsidTr="00B2199F">
        <w:tc>
          <w:tcPr>
            <w:tcW w:w="4928" w:type="dxa"/>
            <w:shd w:val="clear" w:color="auto" w:fill="auto"/>
            <w:vAlign w:val="center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Технологии формирования ОК</w:t>
            </w: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235E4D" w:rsidRPr="00E25C96" w:rsidTr="00B2199F">
        <w:tc>
          <w:tcPr>
            <w:tcW w:w="4928" w:type="dxa"/>
            <w:shd w:val="clear" w:color="auto" w:fill="auto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shd w:val="clear" w:color="auto" w:fill="auto"/>
          </w:tcPr>
          <w:p w:rsidR="00235E4D" w:rsidRPr="00E25C96" w:rsidRDefault="00BA5CFB" w:rsidP="00235E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Игровые технологии</w:t>
            </w:r>
          </w:p>
        </w:tc>
      </w:tr>
      <w:tr w:rsidR="00235E4D" w:rsidRPr="00E25C96" w:rsidTr="00B2199F">
        <w:tc>
          <w:tcPr>
            <w:tcW w:w="4928" w:type="dxa"/>
            <w:shd w:val="clear" w:color="auto" w:fill="auto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color w:val="000000"/>
                <w:sz w:val="24"/>
                <w:szCs w:val="24"/>
              </w:rPr>
              <w:t>ОК 3. 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shd w:val="clear" w:color="auto" w:fill="auto"/>
          </w:tcPr>
          <w:p w:rsidR="00235E4D" w:rsidRPr="00E25C96" w:rsidRDefault="00BA5CFB" w:rsidP="0023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Игровые технологии</w:t>
            </w:r>
          </w:p>
        </w:tc>
      </w:tr>
      <w:tr w:rsidR="00235E4D" w:rsidRPr="00E25C96" w:rsidTr="00B2199F">
        <w:tc>
          <w:tcPr>
            <w:tcW w:w="4928" w:type="dxa"/>
            <w:shd w:val="clear" w:color="auto" w:fill="auto"/>
          </w:tcPr>
          <w:p w:rsidR="00235E4D" w:rsidRPr="00E25C96" w:rsidRDefault="00235E4D" w:rsidP="00235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shd w:val="clear" w:color="auto" w:fill="auto"/>
          </w:tcPr>
          <w:p w:rsidR="00235E4D" w:rsidRPr="00E25C96" w:rsidRDefault="00BA5CFB" w:rsidP="00235E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>Игровые технологии</w:t>
            </w:r>
          </w:p>
        </w:tc>
      </w:tr>
    </w:tbl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E4D" w:rsidRPr="00235E4D" w:rsidRDefault="005916E1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6E1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23.4pt;margin-top:374pt;width:33.75pt;height:30pt;z-index:251656192" stroked="f"/>
        </w:pict>
      </w:r>
      <w:r w:rsidRPr="005916E1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451.6pt;margin-top:390.65pt;width:29.3pt;height:35.2pt;z-index:251660288" stroked="f"/>
        </w:pict>
      </w:r>
      <w:r w:rsidRPr="005916E1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442.95pt;margin-top:531.95pt;width:33.75pt;height:30pt;z-index:251658240" stroked="f"/>
        </w:pict>
      </w:r>
      <w:r w:rsidR="00235E4D" w:rsidRPr="00235E4D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439.2pt;margin-top:712.8pt;width:33.75pt;height:30pt;z-index:251657216" stroked="f"/>
        </w:pict>
      </w:r>
      <w:r w:rsidR="00235E4D" w:rsidRPr="00235E4D">
        <w:rPr>
          <w:rFonts w:ascii="Times New Roman" w:hAnsi="Times New Roman"/>
          <w:b/>
          <w:sz w:val="24"/>
          <w:szCs w:val="24"/>
        </w:rPr>
        <w:t>ЛИСТ ИЗМЕНЕНИЙ И ДОПОЛНЕНИЙ,</w:t>
      </w: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5E4D">
        <w:rPr>
          <w:rFonts w:ascii="Times New Roman" w:hAnsi="Times New Roman"/>
          <w:b/>
          <w:sz w:val="24"/>
          <w:szCs w:val="24"/>
        </w:rPr>
        <w:t>ВНЕСЕННЫХ</w:t>
      </w:r>
      <w:proofErr w:type="gramEnd"/>
      <w:r w:rsidRPr="00235E4D">
        <w:rPr>
          <w:rFonts w:ascii="Times New Roman" w:hAnsi="Times New Roman"/>
          <w:b/>
          <w:sz w:val="24"/>
          <w:szCs w:val="24"/>
        </w:rPr>
        <w:t xml:space="preserve"> В РАБОЧУЮ ПРОГРАММУ</w:t>
      </w:r>
    </w:p>
    <w:p w:rsidR="00235E4D" w:rsidRPr="00235E4D" w:rsidRDefault="00235E4D" w:rsidP="00235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235E4D" w:rsidRPr="00E25C96" w:rsidTr="00B2199F">
        <w:tc>
          <w:tcPr>
            <w:tcW w:w="3190" w:type="dxa"/>
            <w:shd w:val="clear" w:color="auto" w:fill="auto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№ страницы с изменением</w:t>
            </w:r>
          </w:p>
        </w:tc>
      </w:tr>
      <w:tr w:rsidR="00235E4D" w:rsidRPr="00E25C96" w:rsidTr="00B2199F">
        <w:trPr>
          <w:trHeight w:val="6255"/>
        </w:trPr>
        <w:tc>
          <w:tcPr>
            <w:tcW w:w="4786" w:type="dxa"/>
            <w:gridSpan w:val="2"/>
            <w:shd w:val="clear" w:color="auto" w:fill="auto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96">
              <w:rPr>
                <w:rFonts w:ascii="Times New Roman" w:hAnsi="Times New Roman"/>
                <w:b/>
                <w:sz w:val="24"/>
                <w:szCs w:val="24"/>
              </w:rPr>
              <w:t>СТАЛО:</w:t>
            </w: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E4D" w:rsidRPr="00E25C96" w:rsidTr="00B2199F">
        <w:trPr>
          <w:trHeight w:val="6090"/>
        </w:trPr>
        <w:tc>
          <w:tcPr>
            <w:tcW w:w="9570" w:type="dxa"/>
            <w:gridSpan w:val="4"/>
            <w:shd w:val="clear" w:color="auto" w:fill="auto"/>
          </w:tcPr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4D" w:rsidRPr="00E25C96" w:rsidRDefault="00235E4D" w:rsidP="00235E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235E4D" w:rsidRPr="00235E4D" w:rsidRDefault="00235E4D" w:rsidP="0023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64" w:rsidRPr="00235E4D" w:rsidRDefault="00046764" w:rsidP="00235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6764" w:rsidRPr="00235E4D" w:rsidSect="00B2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EF" w:rsidRDefault="006F30EF" w:rsidP="00046764">
      <w:pPr>
        <w:spacing w:after="0" w:line="240" w:lineRule="auto"/>
      </w:pPr>
      <w:r>
        <w:separator/>
      </w:r>
    </w:p>
  </w:endnote>
  <w:endnote w:type="continuationSeparator" w:id="0">
    <w:p w:rsidR="006F30EF" w:rsidRDefault="006F30EF" w:rsidP="0004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9F" w:rsidRDefault="005916E1" w:rsidP="00B219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19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99F" w:rsidRDefault="00B2199F" w:rsidP="00B219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9F" w:rsidRDefault="005916E1" w:rsidP="00B2199F">
    <w:pPr>
      <w:pStyle w:val="a4"/>
      <w:jc w:val="right"/>
    </w:pPr>
    <w:r>
      <w:fldChar w:fldCharType="begin"/>
    </w:r>
    <w:r w:rsidR="00EC0DF9">
      <w:instrText xml:space="preserve"> PAGE   \* MERGEFORMAT </w:instrText>
    </w:r>
    <w:r>
      <w:fldChar w:fldCharType="separate"/>
    </w:r>
    <w:r w:rsidR="0024510D">
      <w:rPr>
        <w:noProof/>
      </w:rPr>
      <w:t>15</w:t>
    </w:r>
    <w:r>
      <w:rPr>
        <w:noProof/>
      </w:rPr>
      <w:fldChar w:fldCharType="end"/>
    </w:r>
  </w:p>
  <w:p w:rsidR="00B2199F" w:rsidRDefault="00B2199F" w:rsidP="00B2199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EF" w:rsidRDefault="006F30EF" w:rsidP="00046764">
      <w:pPr>
        <w:spacing w:after="0" w:line="240" w:lineRule="auto"/>
      </w:pPr>
      <w:r>
        <w:separator/>
      </w:r>
    </w:p>
  </w:footnote>
  <w:footnote w:type="continuationSeparator" w:id="0">
    <w:p w:rsidR="006F30EF" w:rsidRDefault="006F30EF" w:rsidP="0004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B8C"/>
    <w:multiLevelType w:val="hybridMultilevel"/>
    <w:tmpl w:val="9448040A"/>
    <w:lvl w:ilvl="0" w:tplc="281AE46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72E96"/>
    <w:multiLevelType w:val="hybridMultilevel"/>
    <w:tmpl w:val="BABC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E7D"/>
    <w:multiLevelType w:val="hybridMultilevel"/>
    <w:tmpl w:val="3DD468E8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143F7"/>
    <w:multiLevelType w:val="hybridMultilevel"/>
    <w:tmpl w:val="2BE6958A"/>
    <w:lvl w:ilvl="0" w:tplc="CB284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71FC3"/>
    <w:multiLevelType w:val="hybridMultilevel"/>
    <w:tmpl w:val="9448040A"/>
    <w:lvl w:ilvl="0" w:tplc="281AE46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2D0302"/>
    <w:multiLevelType w:val="hybridMultilevel"/>
    <w:tmpl w:val="11DC7DE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4BA3"/>
    <w:multiLevelType w:val="hybridMultilevel"/>
    <w:tmpl w:val="C85634F6"/>
    <w:lvl w:ilvl="0" w:tplc="D4AA1A4E">
      <w:start w:val="1"/>
      <w:numFmt w:val="decimal"/>
      <w:lvlText w:val="%1."/>
      <w:lvlJc w:val="left"/>
      <w:pPr>
        <w:tabs>
          <w:tab w:val="num" w:pos="1474"/>
        </w:tabs>
        <w:ind w:left="1474" w:hanging="405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B32C2F"/>
    <w:multiLevelType w:val="hybridMultilevel"/>
    <w:tmpl w:val="7262A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4D"/>
    <w:rsid w:val="00046764"/>
    <w:rsid w:val="000661E5"/>
    <w:rsid w:val="000F2399"/>
    <w:rsid w:val="00135C4C"/>
    <w:rsid w:val="00164EEB"/>
    <w:rsid w:val="001A1ADC"/>
    <w:rsid w:val="001E4D6E"/>
    <w:rsid w:val="00235E4D"/>
    <w:rsid w:val="0024510D"/>
    <w:rsid w:val="002A7230"/>
    <w:rsid w:val="002F2F02"/>
    <w:rsid w:val="003211EA"/>
    <w:rsid w:val="00356BC9"/>
    <w:rsid w:val="003B1F5A"/>
    <w:rsid w:val="003D5ABD"/>
    <w:rsid w:val="003F3D0B"/>
    <w:rsid w:val="005916E1"/>
    <w:rsid w:val="005B61A9"/>
    <w:rsid w:val="005D4A52"/>
    <w:rsid w:val="006063EB"/>
    <w:rsid w:val="006D5FBD"/>
    <w:rsid w:val="006E184F"/>
    <w:rsid w:val="006E2D13"/>
    <w:rsid w:val="006F30EF"/>
    <w:rsid w:val="007B0A4D"/>
    <w:rsid w:val="00970EAA"/>
    <w:rsid w:val="009C4366"/>
    <w:rsid w:val="00A24E57"/>
    <w:rsid w:val="00A314CB"/>
    <w:rsid w:val="00AA3284"/>
    <w:rsid w:val="00B2199F"/>
    <w:rsid w:val="00B76ECD"/>
    <w:rsid w:val="00BA5CFB"/>
    <w:rsid w:val="00C1185C"/>
    <w:rsid w:val="00C14AD8"/>
    <w:rsid w:val="00CE0263"/>
    <w:rsid w:val="00CE23C8"/>
    <w:rsid w:val="00E25C96"/>
    <w:rsid w:val="00EB2FD5"/>
    <w:rsid w:val="00EC0DF9"/>
    <w:rsid w:val="00FB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5E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4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235E4D"/>
    <w:rPr>
      <w:b/>
      <w:bCs/>
    </w:rPr>
  </w:style>
  <w:style w:type="paragraph" w:styleId="a4">
    <w:name w:val="footer"/>
    <w:basedOn w:val="a"/>
    <w:link w:val="a5"/>
    <w:uiPriority w:val="99"/>
    <w:rsid w:val="00235E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35E4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35E4D"/>
  </w:style>
  <w:style w:type="character" w:styleId="a7">
    <w:name w:val="Hyperlink"/>
    <w:rsid w:val="00235E4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F2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3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17770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2017-03-17T02:54:00Z</cp:lastPrinted>
  <dcterms:created xsi:type="dcterms:W3CDTF">2016-01-18T05:19:00Z</dcterms:created>
  <dcterms:modified xsi:type="dcterms:W3CDTF">2017-04-02T14:31:00Z</dcterms:modified>
</cp:coreProperties>
</file>