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AC" w:rsidRDefault="00294BAC" w:rsidP="00294BAC">
      <w:pPr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294BAC" w:rsidRDefault="00294BAC" w:rsidP="00294BAC">
      <w:pPr>
        <w:jc w:val="center"/>
      </w:pPr>
      <w:r>
        <w:t xml:space="preserve">краевое государственное автономное </w:t>
      </w:r>
    </w:p>
    <w:p w:rsidR="00294BAC" w:rsidRDefault="00294BAC" w:rsidP="00294BAC">
      <w:pPr>
        <w:jc w:val="center"/>
        <w:rPr>
          <w:b/>
        </w:rPr>
      </w:pPr>
      <w:r>
        <w:t>профессиональное образовательное учреждени</w:t>
      </w:r>
      <w:r w:rsidR="007F05E4">
        <w:t>е</w:t>
      </w:r>
    </w:p>
    <w:p w:rsidR="00294BAC" w:rsidRDefault="00294BAC" w:rsidP="00294BAC">
      <w:pPr>
        <w:jc w:val="center"/>
        <w:rPr>
          <w:b/>
        </w:rPr>
      </w:pPr>
      <w:r>
        <w:rPr>
          <w:b/>
        </w:rPr>
        <w:t xml:space="preserve"> «Ачинский колледж транспорта и сельского хозяйства»</w:t>
      </w:r>
    </w:p>
    <w:p w:rsidR="00294BAC" w:rsidRDefault="00294BAC" w:rsidP="00294BAC">
      <w:pPr>
        <w:jc w:val="center"/>
        <w:rPr>
          <w:b/>
        </w:rPr>
      </w:pPr>
    </w:p>
    <w:p w:rsidR="00294BAC" w:rsidRDefault="00294BAC" w:rsidP="00294BAC">
      <w:pPr>
        <w:jc w:val="center"/>
        <w:rPr>
          <w:b/>
        </w:rPr>
      </w:pPr>
    </w:p>
    <w:p w:rsidR="00294BAC" w:rsidRDefault="00294BAC" w:rsidP="00294BA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294BAC" w:rsidTr="00450972">
        <w:tc>
          <w:tcPr>
            <w:tcW w:w="4077" w:type="dxa"/>
          </w:tcPr>
          <w:p w:rsidR="00294BAC" w:rsidRDefault="00294BAC" w:rsidP="00450972">
            <w:pPr>
              <w:rPr>
                <w:b/>
              </w:rPr>
            </w:pPr>
          </w:p>
        </w:tc>
        <w:tc>
          <w:tcPr>
            <w:tcW w:w="5494" w:type="dxa"/>
            <w:hideMark/>
          </w:tcPr>
          <w:p w:rsidR="00294BAC" w:rsidRDefault="00294BAC" w:rsidP="00450972">
            <w:pPr>
              <w:ind w:firstLine="0"/>
            </w:pPr>
            <w:r>
              <w:t>Утверждаю:</w:t>
            </w:r>
          </w:p>
          <w:p w:rsidR="00294BAC" w:rsidRDefault="00294BAC" w:rsidP="00450972">
            <w:pPr>
              <w:ind w:firstLine="0"/>
            </w:pPr>
            <w:r>
              <w:t>Заместитель директора по учебной работе</w:t>
            </w:r>
          </w:p>
          <w:p w:rsidR="00294BAC" w:rsidRDefault="00294BAC" w:rsidP="00450972">
            <w:pPr>
              <w:ind w:firstLine="0"/>
            </w:pPr>
            <w:proofErr w:type="spellStart"/>
            <w:r>
              <w:t>___________________Цибулькина</w:t>
            </w:r>
            <w:proofErr w:type="spellEnd"/>
            <w:r>
              <w:t xml:space="preserve"> М</w:t>
            </w:r>
            <w:r w:rsidR="007F05E4">
              <w:t>.</w:t>
            </w:r>
            <w:bookmarkStart w:id="0" w:name="_GoBack"/>
            <w:bookmarkEnd w:id="0"/>
            <w:r>
              <w:t>Ю.</w:t>
            </w:r>
          </w:p>
          <w:p w:rsidR="00294BAC" w:rsidRDefault="00294BAC" w:rsidP="00450972">
            <w:pPr>
              <w:ind w:firstLine="0"/>
              <w:rPr>
                <w:b/>
              </w:rPr>
            </w:pPr>
            <w:r>
              <w:t>«___»_________________2016г.</w:t>
            </w:r>
          </w:p>
        </w:tc>
      </w:tr>
    </w:tbl>
    <w:p w:rsidR="00294BAC" w:rsidRDefault="00294BAC" w:rsidP="00294BAC">
      <w:pPr>
        <w:ind w:firstLine="0"/>
        <w:rPr>
          <w:b/>
        </w:rPr>
      </w:pPr>
    </w:p>
    <w:p w:rsidR="00294BAC" w:rsidRDefault="00294BAC" w:rsidP="00294BAC">
      <w:pPr>
        <w:ind w:firstLine="0"/>
        <w:rPr>
          <w:b/>
        </w:rPr>
      </w:pPr>
    </w:p>
    <w:p w:rsidR="00294BAC" w:rsidRDefault="00294BAC" w:rsidP="00294BAC">
      <w:pPr>
        <w:ind w:firstLine="0"/>
        <w:rPr>
          <w:b/>
        </w:rPr>
      </w:pPr>
    </w:p>
    <w:p w:rsidR="00294BAC" w:rsidRDefault="00294BAC" w:rsidP="00294BAC">
      <w:pPr>
        <w:ind w:firstLine="0"/>
        <w:rPr>
          <w:b/>
        </w:rPr>
      </w:pPr>
    </w:p>
    <w:p w:rsidR="00294BAC" w:rsidRDefault="00294BAC" w:rsidP="00294BA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294BAC" w:rsidRDefault="00294BAC" w:rsidP="00294BAC">
      <w:pPr>
        <w:ind w:firstLine="0"/>
        <w:jc w:val="center"/>
        <w:rPr>
          <w:b/>
          <w:sz w:val="32"/>
          <w:szCs w:val="32"/>
        </w:rPr>
      </w:pPr>
    </w:p>
    <w:p w:rsidR="00294BAC" w:rsidRDefault="00294BAC" w:rsidP="00294BAC">
      <w:pPr>
        <w:jc w:val="center"/>
        <w:rPr>
          <w:b/>
        </w:rPr>
      </w:pPr>
      <w:r>
        <w:rPr>
          <w:b/>
        </w:rPr>
        <w:t>Основы исследовательской деятельности</w:t>
      </w:r>
    </w:p>
    <w:p w:rsidR="00294BAC" w:rsidRDefault="00294BAC" w:rsidP="00294BAC">
      <w:pPr>
        <w:ind w:firstLine="0"/>
        <w:jc w:val="center"/>
        <w:rPr>
          <w:b/>
          <w:sz w:val="32"/>
          <w:szCs w:val="32"/>
        </w:rPr>
      </w:pPr>
    </w:p>
    <w:p w:rsidR="00294BAC" w:rsidRDefault="00294BAC" w:rsidP="00294BAC">
      <w:pPr>
        <w:ind w:firstLine="0"/>
        <w:jc w:val="center"/>
        <w:rPr>
          <w:b/>
        </w:rPr>
      </w:pPr>
    </w:p>
    <w:p w:rsidR="00294BAC" w:rsidRDefault="00294BAC" w:rsidP="00294BAC">
      <w:pPr>
        <w:ind w:firstLine="0"/>
        <w:jc w:val="center"/>
      </w:pPr>
      <w:r>
        <w:t>основной профессиональной образовательной программы</w:t>
      </w:r>
    </w:p>
    <w:p w:rsidR="00294BAC" w:rsidRDefault="00294BAC" w:rsidP="00294BAC">
      <w:pPr>
        <w:ind w:firstLine="0"/>
        <w:jc w:val="center"/>
      </w:pPr>
      <w:r>
        <w:t>среднего профессионального образования</w:t>
      </w: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jc w:val="center"/>
        <w:rPr>
          <w:b/>
        </w:rPr>
      </w:pPr>
      <w:r>
        <w:rPr>
          <w:b/>
        </w:rPr>
        <w:t>базовая подготовка</w:t>
      </w:r>
    </w:p>
    <w:p w:rsidR="00294BAC" w:rsidRDefault="00294BAC" w:rsidP="00294BAC">
      <w:pPr>
        <w:jc w:val="center"/>
        <w:rPr>
          <w:b/>
        </w:rPr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jc w:val="center"/>
        <w:rPr>
          <w:b/>
        </w:rPr>
      </w:pPr>
      <w:r>
        <w:rPr>
          <w:b/>
        </w:rPr>
        <w:t xml:space="preserve">23.02.03. Техническое обслуживание и ремонт </w:t>
      </w:r>
      <w:proofErr w:type="gramStart"/>
      <w:r>
        <w:rPr>
          <w:b/>
        </w:rPr>
        <w:t>автомобильного</w:t>
      </w:r>
      <w:proofErr w:type="gramEnd"/>
    </w:p>
    <w:p w:rsidR="00294BAC" w:rsidRDefault="00294BAC" w:rsidP="00294BAC">
      <w:pPr>
        <w:jc w:val="center"/>
        <w:rPr>
          <w:b/>
        </w:rPr>
      </w:pPr>
      <w:r>
        <w:rPr>
          <w:b/>
        </w:rPr>
        <w:t xml:space="preserve"> транспорта</w:t>
      </w:r>
    </w:p>
    <w:p w:rsidR="00294BAC" w:rsidRDefault="00294BAC" w:rsidP="00294BAC">
      <w:pPr>
        <w:jc w:val="center"/>
        <w:rPr>
          <w:b/>
          <w:vertAlign w:val="superscript"/>
        </w:rPr>
      </w:pPr>
    </w:p>
    <w:p w:rsidR="00294BAC" w:rsidRDefault="00294BAC" w:rsidP="00294BAC">
      <w:pPr>
        <w:ind w:firstLine="0"/>
        <w:jc w:val="center"/>
        <w:rPr>
          <w:b/>
          <w:vertAlign w:val="superscript"/>
        </w:rPr>
      </w:pPr>
    </w:p>
    <w:p w:rsidR="00294BAC" w:rsidRDefault="00294BAC" w:rsidP="00294BAC">
      <w:pPr>
        <w:ind w:firstLine="0"/>
        <w:jc w:val="center"/>
        <w:rPr>
          <w:b/>
        </w:rPr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294BAC" w:rsidRDefault="00294BAC" w:rsidP="00294BAC">
      <w:pPr>
        <w:ind w:firstLine="0"/>
        <w:jc w:val="center"/>
      </w:pPr>
    </w:p>
    <w:p w:rsidR="0009586C" w:rsidRDefault="00294BAC" w:rsidP="0009586C">
      <w:pPr>
        <w:jc w:val="center"/>
        <w:rPr>
          <w:vertAlign w:val="superscript"/>
        </w:rPr>
      </w:pPr>
      <w:r>
        <w:t>г. Ачинск,  201</w:t>
      </w:r>
      <w:r w:rsidR="0009586C">
        <w:t xml:space="preserve">6 </w:t>
      </w:r>
    </w:p>
    <w:p w:rsidR="00294BAC" w:rsidRDefault="00294BAC" w:rsidP="00294BAC">
      <w:pPr>
        <w:ind w:firstLine="0"/>
        <w:jc w:val="center"/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294BAC" w:rsidTr="00450972">
        <w:trPr>
          <w:trHeight w:val="2693"/>
        </w:trPr>
        <w:tc>
          <w:tcPr>
            <w:tcW w:w="4218" w:type="dxa"/>
          </w:tcPr>
          <w:p w:rsidR="00294BAC" w:rsidRPr="00AA7F9C" w:rsidRDefault="00294BAC" w:rsidP="00450972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294BAC" w:rsidRDefault="00294BAC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294BAC" w:rsidRDefault="00294BAC" w:rsidP="00450972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</w:t>
            </w:r>
          </w:p>
        </w:tc>
        <w:tc>
          <w:tcPr>
            <w:tcW w:w="710" w:type="dxa"/>
          </w:tcPr>
          <w:p w:rsidR="00294BAC" w:rsidRDefault="00294BAC" w:rsidP="004509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294BAC" w:rsidRDefault="00294BAC" w:rsidP="0045097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Составлена</w:t>
            </w:r>
            <w:proofErr w:type="gramEnd"/>
            <w:r>
              <w:rPr>
                <w:sz w:val="24"/>
                <w:szCs w:val="24"/>
              </w:rPr>
              <w:t xml:space="preserve"> в соответствии с ФГОС по специальности </w:t>
            </w:r>
            <w:r>
              <w:rPr>
                <w:sz w:val="22"/>
                <w:szCs w:val="22"/>
              </w:rPr>
              <w:t xml:space="preserve">СПО 23.02.03. Техническое обслуживание и ремонт </w:t>
            </w:r>
            <w:proofErr w:type="gramStart"/>
            <w:r>
              <w:rPr>
                <w:sz w:val="22"/>
                <w:szCs w:val="22"/>
              </w:rPr>
              <w:t>автомобильного</w:t>
            </w:r>
            <w:proofErr w:type="gramEnd"/>
          </w:p>
          <w:p w:rsidR="00294BAC" w:rsidRDefault="00294BAC" w:rsidP="00450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транспорта</w:t>
            </w:r>
          </w:p>
          <w:p w:rsidR="00294BAC" w:rsidRDefault="00294BAC" w:rsidP="00450972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294BAC" w:rsidRDefault="00294BAC" w:rsidP="00450972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94BAC" w:rsidRDefault="00294BAC" w:rsidP="00294BAC">
      <w:pPr>
        <w:ind w:firstLine="0"/>
      </w:pPr>
    </w:p>
    <w:p w:rsidR="00294BAC" w:rsidRDefault="00294BAC" w:rsidP="00294BAC">
      <w:pPr>
        <w:rPr>
          <w:sz w:val="22"/>
          <w:szCs w:val="22"/>
          <w:u w:val="single"/>
        </w:rPr>
      </w:pPr>
      <w:r>
        <w:rPr>
          <w:b/>
        </w:rPr>
        <w:t>Составитель:</w:t>
      </w:r>
      <w:r>
        <w:t xml:space="preserve"> 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преподаватель первой квалификационной категории специальных дисциплин  Лачинова Елена Александровна</w:t>
      </w:r>
    </w:p>
    <w:p w:rsidR="00294BAC" w:rsidRDefault="00294BAC" w:rsidP="00294BAC">
      <w:pPr>
        <w:ind w:firstLine="0"/>
        <w:rPr>
          <w:u w:val="single"/>
        </w:rPr>
      </w:pPr>
    </w:p>
    <w:p w:rsidR="00294BAC" w:rsidRDefault="00294BAC" w:rsidP="00294BAC">
      <w:pPr>
        <w:ind w:firstLine="0"/>
        <w:rPr>
          <w:u w:val="single"/>
        </w:rPr>
      </w:pPr>
    </w:p>
    <w:p w:rsidR="00294BAC" w:rsidRDefault="00294BAC" w:rsidP="00294BAC">
      <w:pPr>
        <w:ind w:firstLine="0"/>
        <w:rPr>
          <w:b/>
        </w:rPr>
      </w:pPr>
      <w:r>
        <w:rPr>
          <w:b/>
        </w:rPr>
        <w:t>Экспертиза:</w:t>
      </w:r>
    </w:p>
    <w:p w:rsidR="00294BAC" w:rsidRDefault="00294BAC" w:rsidP="00294BAC">
      <w:pPr>
        <w:rPr>
          <w:sz w:val="22"/>
          <w:szCs w:val="22"/>
        </w:rPr>
      </w:pPr>
      <w:r>
        <w:rPr>
          <w:b/>
        </w:rPr>
        <w:t>Техническая экспертиза</w:t>
      </w:r>
      <w:r>
        <w:rPr>
          <w:b/>
          <w:sz w:val="22"/>
          <w:szCs w:val="22"/>
        </w:rPr>
        <w:t xml:space="preserve">: </w:t>
      </w:r>
      <w:r w:rsidRPr="007D22FF">
        <w:rPr>
          <w:sz w:val="22"/>
          <w:szCs w:val="22"/>
        </w:rPr>
        <w:t>-___________________________________________________</w:t>
      </w:r>
    </w:p>
    <w:p w:rsidR="00294BAC" w:rsidRPr="007D22FF" w:rsidRDefault="00294BAC" w:rsidP="00294BAC">
      <w:pPr>
        <w:rPr>
          <w:b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94BAC" w:rsidRDefault="00294BAC" w:rsidP="00294BAC">
      <w:pPr>
        <w:rPr>
          <w:b/>
        </w:rPr>
      </w:pPr>
    </w:p>
    <w:p w:rsidR="00294BAC" w:rsidRDefault="00294BAC" w:rsidP="00294BAC">
      <w:pPr>
        <w:rPr>
          <w:sz w:val="22"/>
          <w:szCs w:val="22"/>
        </w:rPr>
      </w:pPr>
      <w:r>
        <w:rPr>
          <w:b/>
        </w:rPr>
        <w:t>Содержательная экспертиза</w:t>
      </w:r>
      <w:r w:rsidRPr="007D22FF">
        <w:rPr>
          <w:b/>
          <w:sz w:val="22"/>
          <w:szCs w:val="22"/>
        </w:rPr>
        <w:t>:</w:t>
      </w:r>
      <w:r w:rsidRPr="007D22FF">
        <w:rPr>
          <w:sz w:val="22"/>
          <w:szCs w:val="22"/>
        </w:rPr>
        <w:t xml:space="preserve"> _______________________________________________</w:t>
      </w:r>
    </w:p>
    <w:p w:rsidR="00294BAC" w:rsidRDefault="00294BAC" w:rsidP="00294BAC">
      <w:pPr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94BAC" w:rsidRDefault="00294BAC" w:rsidP="00294BAC">
      <w:pPr>
        <w:rPr>
          <w:sz w:val="22"/>
          <w:szCs w:val="22"/>
          <w:u w:val="single"/>
        </w:rPr>
      </w:pPr>
    </w:p>
    <w:p w:rsidR="00294BAC" w:rsidRDefault="00294BAC" w:rsidP="00294BAC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294BAC" w:rsidRDefault="00625F4D" w:rsidP="00294BAC">
      <w:pPr>
        <w:ind w:firstLine="709"/>
        <w:rPr>
          <w:sz w:val="26"/>
          <w:szCs w:val="26"/>
        </w:rPr>
      </w:pPr>
      <w:r w:rsidRPr="00625F4D">
        <w:rPr>
          <w:noProof/>
          <w:lang w:eastAsia="ru-RU"/>
        </w:rPr>
        <w:pict>
          <v:rect id="Прямоугольник 4" o:spid="_x0000_s1026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DlIKfLnwIAAAsFAAAOAAAAAAAAAAAAAAAAAC4CAABk&#10;cnMvZTJvRG9jLnhtbFBLAQItABQABgAIAAAAIQAo242f3wAAAAsBAAAPAAAAAAAAAAAAAAAAAPkE&#10;AABkcnMvZG93bnJldi54bWxQSwUGAAAAAAQABADzAAAABQYAAAAA&#10;" stroked="f"/>
        </w:pict>
      </w:r>
      <w:proofErr w:type="gramStart"/>
      <w:r w:rsidR="00294BAC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294BAC" w:rsidRDefault="00294BAC" w:rsidP="00294BAC">
      <w:pPr>
        <w:ind w:firstLine="709"/>
        <w:jc w:val="center"/>
        <w:rPr>
          <w:b/>
          <w:caps/>
        </w:rPr>
      </w:pPr>
      <w:r>
        <w:rPr>
          <w:sz w:val="26"/>
          <w:szCs w:val="26"/>
        </w:rPr>
        <w:br w:type="page"/>
      </w:r>
      <w:r>
        <w:rPr>
          <w:b/>
          <w:caps/>
        </w:rPr>
        <w:lastRenderedPageBreak/>
        <w:t>СОДЕРЖАНИЕ</w:t>
      </w:r>
    </w:p>
    <w:p w:rsidR="00294BAC" w:rsidRDefault="00294BAC" w:rsidP="00294BAC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jc w:val="left"/>
            </w:pPr>
            <w:r>
              <w:t xml:space="preserve">1. ПАСПОРТ ПРОГРАММЫ УЧЕБНОЙ ДИСЦИПЛИНЫ «Основы </w:t>
            </w:r>
            <w:proofErr w:type="spellStart"/>
            <w:proofErr w:type="gramStart"/>
            <w:r>
              <w:t>исследо</w:t>
            </w:r>
            <w:proofErr w:type="spellEnd"/>
            <w:r>
              <w:t xml:space="preserve">     </w:t>
            </w:r>
            <w:proofErr w:type="spellStart"/>
            <w:r>
              <w:t>вательской</w:t>
            </w:r>
            <w:proofErr w:type="spellEnd"/>
            <w:proofErr w:type="gramEnd"/>
            <w:r>
              <w:t xml:space="preserve"> деятельности»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jc w:val="left"/>
            </w:pPr>
            <w:r>
              <w:t xml:space="preserve">    2.2. Тематический план и содержание учебной дисциплины «Основы исследовательской деятельности»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jc w:val="left"/>
            </w:pPr>
            <w:r>
              <w:t>3. УСЛОВИЯ РЕАЛИЗАЦИИ ПРОГРАММЫ ДИСЦИПЛИНЫ «Основы исследовательской деятельности»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  <w:tr w:rsidR="00294BAC" w:rsidTr="00450972">
        <w:tc>
          <w:tcPr>
            <w:tcW w:w="9923" w:type="dxa"/>
            <w:hideMark/>
          </w:tcPr>
          <w:p w:rsidR="00294BAC" w:rsidRDefault="00294BAC" w:rsidP="00450972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294BAC" w:rsidRDefault="00294BAC" w:rsidP="00450972">
            <w:pPr>
              <w:jc w:val="right"/>
            </w:pPr>
          </w:p>
        </w:tc>
      </w:tr>
    </w:tbl>
    <w:p w:rsidR="00294BAC" w:rsidRDefault="00294BAC" w:rsidP="00294BAC">
      <w:pPr>
        <w:widowControl w:val="0"/>
      </w:pPr>
    </w:p>
    <w:p w:rsidR="00294BAC" w:rsidRDefault="00625F4D" w:rsidP="00294BAC">
      <w:pPr>
        <w:widowControl w:val="0"/>
        <w:numPr>
          <w:ilvl w:val="0"/>
          <w:numId w:val="1"/>
        </w:numPr>
        <w:jc w:val="center"/>
        <w:rPr>
          <w:b/>
        </w:rPr>
      </w:pPr>
      <w:r w:rsidRPr="00625F4D">
        <w:rPr>
          <w:noProof/>
          <w:lang w:eastAsia="ru-RU"/>
        </w:rPr>
        <w:pict>
          <v:rect id="Прямоугольник 3" o:spid="_x0000_s1029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MYrD0qICAAALBQAADgAAAAAAAAAAAAAAAAAu&#10;AgAAZHJzL2Uyb0RvYy54bWxQSwECLQAUAAYACAAAACEAP5Xr0uAAAAAMAQAADwAAAAAAAAAAAAAA&#10;AAD8BAAAZHJzL2Rvd25yZXYueG1sUEsFBgAAAAAEAAQA8wAAAAkGAAAAAA==&#10;" stroked="f"/>
        </w:pict>
      </w:r>
      <w:r w:rsidR="00294BAC">
        <w:br w:type="page"/>
      </w:r>
      <w:r w:rsidR="00294BAC">
        <w:rPr>
          <w:b/>
        </w:rPr>
        <w:lastRenderedPageBreak/>
        <w:t>ПАСПОРТ ПРОГРАММЫ УЧЕБНОЙ ДИСЦИПЛИНЫ</w:t>
      </w:r>
    </w:p>
    <w:p w:rsidR="00294BAC" w:rsidRDefault="00294BAC" w:rsidP="00294BAC">
      <w:pPr>
        <w:widowControl w:val="0"/>
        <w:ind w:left="785" w:firstLine="0"/>
        <w:rPr>
          <w:b/>
        </w:rPr>
      </w:pPr>
    </w:p>
    <w:p w:rsidR="00294BAC" w:rsidRDefault="00294BAC" w:rsidP="00294BAC">
      <w:pPr>
        <w:ind w:left="785" w:firstLine="0"/>
        <w:jc w:val="center"/>
        <w:rPr>
          <w:b/>
        </w:rPr>
      </w:pPr>
      <w:r>
        <w:rPr>
          <w:b/>
        </w:rPr>
        <w:t>Основы исследовательской деятельности</w:t>
      </w:r>
    </w:p>
    <w:p w:rsidR="00294BAC" w:rsidRDefault="00294BAC" w:rsidP="00294BAC">
      <w:pPr>
        <w:widowControl w:val="0"/>
        <w:ind w:left="785" w:firstLine="0"/>
        <w:jc w:val="center"/>
        <w:rPr>
          <w:b/>
        </w:rPr>
      </w:pPr>
    </w:p>
    <w:p w:rsidR="00294BAC" w:rsidRDefault="00294BAC" w:rsidP="00294BAC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294BAC" w:rsidRDefault="00294BAC" w:rsidP="00294BAC">
      <w:pPr>
        <w:jc w:val="left"/>
      </w:pPr>
      <w:r>
        <w:t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 23.02.03. Техническое обслуживание и ремонт автомобильного транспорта</w:t>
      </w:r>
    </w:p>
    <w:p w:rsidR="00294BAC" w:rsidRDefault="00294BAC" w:rsidP="00294BAC">
      <w:pPr>
        <w:jc w:val="left"/>
        <w:rPr>
          <w:vertAlign w:val="superscript"/>
        </w:rPr>
      </w:pPr>
    </w:p>
    <w:p w:rsidR="00294BAC" w:rsidRDefault="00294BAC" w:rsidP="00294BAC">
      <w:pPr>
        <w:ind w:firstLine="709"/>
        <w:jc w:val="left"/>
      </w:pPr>
    </w:p>
    <w:p w:rsidR="00294BAC" w:rsidRDefault="00294BAC" w:rsidP="00294BAC">
      <w:pPr>
        <w:ind w:firstLine="709"/>
      </w:pPr>
      <w:r>
        <w:t xml:space="preserve">Рабочая программа учебной дисциплины может быть использована </w:t>
      </w:r>
    </w:p>
    <w:p w:rsidR="00294BAC" w:rsidRDefault="00294BAC" w:rsidP="00294BAC">
      <w:pPr>
        <w:ind w:firstLine="709"/>
        <w:rPr>
          <w:vertAlign w:val="superscript"/>
        </w:rPr>
      </w:pPr>
    </w:p>
    <w:p w:rsidR="00294BAC" w:rsidRDefault="00294BAC" w:rsidP="00294BAC">
      <w:pPr>
        <w:ind w:firstLine="709"/>
      </w:pPr>
      <w:r>
        <w:t>Рабочая программа составляется для очной формы обучения.</w:t>
      </w:r>
    </w:p>
    <w:p w:rsidR="00294BAC" w:rsidRDefault="00294BAC" w:rsidP="00294BAC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94BAC" w:rsidRDefault="00294BAC" w:rsidP="00294BAC">
      <w:pPr>
        <w:ind w:firstLine="709"/>
      </w:pP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>
        <w:t xml:space="preserve"> дисциплина входит в состав общепрофессиональных дисциплин профессионального цикла.</w:t>
      </w:r>
    </w:p>
    <w:p w:rsidR="00294BAC" w:rsidRDefault="00294BAC" w:rsidP="00294BAC">
      <w:pPr>
        <w:ind w:firstLine="0"/>
        <w:rPr>
          <w:b/>
        </w:rPr>
      </w:pPr>
    </w:p>
    <w:p w:rsidR="00294BAC" w:rsidRDefault="00294BAC" w:rsidP="00294BAC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294BAC" w:rsidRDefault="00294BAC" w:rsidP="00294BAC">
      <w:pPr>
        <w:ind w:firstLine="709"/>
        <w:rPr>
          <w:b/>
        </w:rPr>
      </w:pPr>
      <w:r>
        <w:rPr>
          <w:b/>
        </w:rPr>
        <w:t>Вариативная часть</w:t>
      </w:r>
    </w:p>
    <w:p w:rsidR="00294BAC" w:rsidRDefault="00294BAC" w:rsidP="00294BAC">
      <w:pPr>
        <w:ind w:firstLine="709"/>
      </w:pPr>
      <w:r>
        <w:t>В результате освоения дисциплины студент должен</w:t>
      </w:r>
      <w:proofErr w:type="gramStart"/>
      <w:r>
        <w:t xml:space="preserve"> :</w:t>
      </w:r>
      <w:proofErr w:type="gramEnd"/>
    </w:p>
    <w:p w:rsidR="00294BAC" w:rsidRDefault="00294BAC" w:rsidP="00294BAC">
      <w:pPr>
        <w:ind w:firstLine="709"/>
        <w:rPr>
          <w:b/>
        </w:rPr>
      </w:pPr>
    </w:p>
    <w:p w:rsidR="00294BAC" w:rsidRDefault="00294BAC" w:rsidP="00294BAC">
      <w:pPr>
        <w:ind w:firstLine="284"/>
        <w:rPr>
          <w:i/>
        </w:rPr>
      </w:pPr>
      <w:r>
        <w:rPr>
          <w:i/>
        </w:rPr>
        <w:t>иметь представление:</w:t>
      </w:r>
    </w:p>
    <w:p w:rsidR="00294BAC" w:rsidRDefault="00294BAC" w:rsidP="00294BAC">
      <w:pPr>
        <w:numPr>
          <w:ilvl w:val="0"/>
          <w:numId w:val="2"/>
        </w:numPr>
      </w:pPr>
      <w:r>
        <w:t>о современных понятиях исследовательской деятельности;</w:t>
      </w:r>
    </w:p>
    <w:p w:rsidR="00294BAC" w:rsidRDefault="00294BAC" w:rsidP="00294BAC">
      <w:pPr>
        <w:numPr>
          <w:ilvl w:val="0"/>
          <w:numId w:val="2"/>
        </w:numPr>
        <w:rPr>
          <w:i/>
        </w:rPr>
      </w:pPr>
      <w:r>
        <w:rPr>
          <w:spacing w:val="-4"/>
        </w:rPr>
        <w:t>об исследованиях и их роли в практической деятельности человека;</w:t>
      </w:r>
    </w:p>
    <w:p w:rsidR="00294BAC" w:rsidRDefault="00294BAC" w:rsidP="00294BAC">
      <w:pPr>
        <w:numPr>
          <w:ilvl w:val="0"/>
          <w:numId w:val="2"/>
        </w:numPr>
        <w:rPr>
          <w:i/>
        </w:rPr>
      </w:pPr>
      <w:r>
        <w:rPr>
          <w:spacing w:val="-4"/>
        </w:rPr>
        <w:t>об использовании патентной документации при создании и освоении новых материалов, технологических процессов и технических объектов</w:t>
      </w:r>
    </w:p>
    <w:p w:rsidR="00294BAC" w:rsidRDefault="00294BAC" w:rsidP="00294BAC">
      <w:pPr>
        <w:ind w:left="624"/>
        <w:rPr>
          <w:i/>
        </w:rPr>
      </w:pPr>
    </w:p>
    <w:p w:rsidR="00294BAC" w:rsidRDefault="00294BAC" w:rsidP="00294BAC">
      <w:pPr>
        <w:ind w:firstLine="284"/>
        <w:rPr>
          <w:i/>
        </w:rPr>
      </w:pPr>
      <w:r>
        <w:rPr>
          <w:i/>
        </w:rPr>
        <w:t>знать:</w:t>
      </w:r>
    </w:p>
    <w:p w:rsidR="00294BAC" w:rsidRDefault="00294BAC" w:rsidP="00294BAC">
      <w:pPr>
        <w:numPr>
          <w:ilvl w:val="0"/>
          <w:numId w:val="3"/>
        </w:numPr>
        <w:tabs>
          <w:tab w:val="num" w:pos="624"/>
        </w:tabs>
        <w:ind w:left="624"/>
      </w:pPr>
      <w:r>
        <w:t>методику исследовательской работы (выпускной квалификационной работы);</w:t>
      </w:r>
    </w:p>
    <w:p w:rsidR="00294BAC" w:rsidRDefault="00294BAC" w:rsidP="00294BAC">
      <w:pPr>
        <w:numPr>
          <w:ilvl w:val="0"/>
          <w:numId w:val="3"/>
        </w:numPr>
        <w:tabs>
          <w:tab w:val="num" w:pos="624"/>
        </w:tabs>
        <w:ind w:left="624"/>
        <w:rPr>
          <w:spacing w:val="-8"/>
        </w:rPr>
      </w:pPr>
      <w:r>
        <w:rPr>
          <w:spacing w:val="-8"/>
        </w:rPr>
        <w:t>этапы теоретической и экспериментальной научно-исследовательской работы;</w:t>
      </w:r>
    </w:p>
    <w:p w:rsidR="00294BAC" w:rsidRDefault="00294BAC" w:rsidP="00294BAC">
      <w:pPr>
        <w:numPr>
          <w:ilvl w:val="0"/>
          <w:numId w:val="3"/>
        </w:numPr>
        <w:tabs>
          <w:tab w:val="num" w:pos="624"/>
        </w:tabs>
        <w:ind w:left="624"/>
      </w:pPr>
      <w:r>
        <w:t>способы поиска и накопления необходимой научной информации, ее обработки и оформления результатов;</w:t>
      </w:r>
    </w:p>
    <w:p w:rsidR="00294BAC" w:rsidRDefault="00294BAC" w:rsidP="00294BAC">
      <w:pPr>
        <w:numPr>
          <w:ilvl w:val="0"/>
          <w:numId w:val="3"/>
        </w:numPr>
        <w:tabs>
          <w:tab w:val="num" w:pos="624"/>
        </w:tabs>
        <w:ind w:left="624"/>
      </w:pPr>
      <w:r>
        <w:t>методы научного познания;</w:t>
      </w:r>
    </w:p>
    <w:p w:rsidR="00294BAC" w:rsidRDefault="00294BAC" w:rsidP="00294BAC">
      <w:pPr>
        <w:numPr>
          <w:ilvl w:val="0"/>
          <w:numId w:val="3"/>
        </w:numPr>
        <w:tabs>
          <w:tab w:val="num" w:pos="624"/>
        </w:tabs>
        <w:ind w:left="624"/>
      </w:pPr>
      <w:r>
        <w:t>общую структуру и научный аппарат исследования;</w:t>
      </w:r>
    </w:p>
    <w:p w:rsidR="00294BAC" w:rsidRDefault="00294BAC" w:rsidP="00294BAC">
      <w:pPr>
        <w:numPr>
          <w:ilvl w:val="0"/>
          <w:numId w:val="3"/>
        </w:numPr>
        <w:tabs>
          <w:tab w:val="num" w:pos="624"/>
        </w:tabs>
        <w:ind w:left="624"/>
        <w:rPr>
          <w:i/>
        </w:rPr>
      </w:pPr>
      <w:r>
        <w:t>виды охранных документов;</w:t>
      </w:r>
    </w:p>
    <w:p w:rsidR="00294BAC" w:rsidRDefault="00294BAC" w:rsidP="00294BAC">
      <w:pPr>
        <w:ind w:firstLine="284"/>
        <w:rPr>
          <w:i/>
        </w:rPr>
      </w:pPr>
      <w:r>
        <w:rPr>
          <w:i/>
        </w:rPr>
        <w:t>уметь:</w:t>
      </w:r>
    </w:p>
    <w:p w:rsidR="00294BAC" w:rsidRDefault="00294BAC" w:rsidP="00294BAC">
      <w:pPr>
        <w:numPr>
          <w:ilvl w:val="0"/>
          <w:numId w:val="4"/>
        </w:numPr>
      </w:pPr>
      <w:r>
        <w:lastRenderedPageBreak/>
        <w:t>применять теоретические знания для решения конкретных практических задач;</w:t>
      </w:r>
    </w:p>
    <w:p w:rsidR="00294BAC" w:rsidRDefault="00294BAC" w:rsidP="00294BAC">
      <w:pPr>
        <w:numPr>
          <w:ilvl w:val="0"/>
          <w:numId w:val="4"/>
        </w:numPr>
      </w:pPr>
      <w:r>
        <w:t>определять объект исследования, формулировать цель, составлять план выполнения исследования;</w:t>
      </w:r>
    </w:p>
    <w:p w:rsidR="00294BAC" w:rsidRDefault="00294BAC" w:rsidP="00294BAC">
      <w:pPr>
        <w:numPr>
          <w:ilvl w:val="0"/>
          <w:numId w:val="4"/>
        </w:numPr>
      </w:pPr>
      <w:r>
        <w:t>осуществлять сбор, изучение и обработку информации;</w:t>
      </w:r>
    </w:p>
    <w:p w:rsidR="00294BAC" w:rsidRDefault="00294BAC" w:rsidP="00294BAC">
      <w:pPr>
        <w:numPr>
          <w:ilvl w:val="0"/>
          <w:numId w:val="4"/>
        </w:numPr>
      </w:pPr>
      <w:r>
        <w:t>анализировать и обрабатывать результаты исследований и экспериментов;</w:t>
      </w:r>
    </w:p>
    <w:p w:rsidR="00294BAC" w:rsidRDefault="00294BAC" w:rsidP="00294BAC">
      <w:pPr>
        <w:numPr>
          <w:ilvl w:val="0"/>
          <w:numId w:val="4"/>
        </w:numPr>
      </w:pPr>
      <w:r>
        <w:t>формулировать выводы и делать обобщения;</w:t>
      </w:r>
    </w:p>
    <w:p w:rsidR="00294BAC" w:rsidRDefault="00294BAC" w:rsidP="00294BAC">
      <w:pPr>
        <w:numPr>
          <w:ilvl w:val="0"/>
          <w:numId w:val="4"/>
        </w:numPr>
        <w:tabs>
          <w:tab w:val="num" w:pos="624"/>
        </w:tabs>
        <w:ind w:left="900" w:hanging="360"/>
      </w:pPr>
      <w:r>
        <w:t xml:space="preserve">  работать с компьютерными программами при обработке и оформлении результатов     исследования.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4BAC" w:rsidRDefault="00294BAC" w:rsidP="00294BAC">
      <w:pPr>
        <w:ind w:firstLine="709"/>
      </w:pPr>
      <w: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</w:p>
    <w:p w:rsidR="00294BAC" w:rsidRDefault="00294BAC" w:rsidP="00294BAC">
      <w:pPr>
        <w:jc w:val="left"/>
      </w:pPr>
      <w:r>
        <w:t>190631 Техническое обслуживание и ремонт автомобильного транспорта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Общие компетенции, формируемые в процессе изучения дисциплины: 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1</w:t>
      </w:r>
      <w:proofErr w:type="gramStart"/>
      <w:r>
        <w:rPr>
          <w:rFonts w:eastAsia="Times New Roman"/>
          <w:color w:val="000000"/>
          <w:lang w:eastAsia="ru-RU"/>
        </w:rPr>
        <w:t xml:space="preserve"> П</w:t>
      </w:r>
      <w:proofErr w:type="gramEnd"/>
      <w:r>
        <w:rPr>
          <w:rFonts w:eastAsia="Times New Roman"/>
          <w:color w:val="000000"/>
          <w:lang w:eastAsia="ru-RU"/>
        </w:rPr>
        <w:t>онимать сущность и социальную значимость своей будущей профессии, проявлять к ней устойчивый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eastAsia="Times New Roman"/>
          <w:color w:val="000000"/>
          <w:lang w:eastAsia="ru-RU"/>
        </w:rPr>
        <w:t>ОК 2</w:t>
      </w:r>
      <w:proofErr w:type="gramStart"/>
      <w:r>
        <w:rPr>
          <w:rFonts w:eastAsia="Times New Roman"/>
          <w:color w:val="000000"/>
          <w:lang w:eastAsia="ru-RU"/>
        </w:rPr>
        <w:t xml:space="preserve"> О</w:t>
      </w:r>
      <w:proofErr w:type="gramEnd"/>
      <w:r>
        <w:rPr>
          <w:rFonts w:eastAsia="Times New Roman"/>
          <w:color w:val="000000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94BAC" w:rsidRDefault="00294BAC" w:rsidP="00294BAC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3</w:t>
      </w:r>
      <w:proofErr w:type="gramStart"/>
      <w:r>
        <w:rPr>
          <w:rFonts w:eastAsia="Times New Roman"/>
          <w:color w:val="000000"/>
          <w:lang w:eastAsia="ru-RU"/>
        </w:rPr>
        <w:t xml:space="preserve"> П</w:t>
      </w:r>
      <w:proofErr w:type="gramEnd"/>
      <w:r>
        <w:rPr>
          <w:rFonts w:eastAsia="Times New Roman"/>
          <w:color w:val="000000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294BAC" w:rsidRDefault="00294BAC" w:rsidP="00294BAC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4</w:t>
      </w:r>
      <w:proofErr w:type="gramStart"/>
      <w:r>
        <w:rPr>
          <w:rFonts w:eastAsia="Times New Roman"/>
          <w:color w:val="000000"/>
          <w:lang w:eastAsia="ru-RU"/>
        </w:rPr>
        <w:t xml:space="preserve"> О</w:t>
      </w:r>
      <w:proofErr w:type="gramEnd"/>
      <w:r>
        <w:rPr>
          <w:rFonts w:eastAsia="Times New Roman"/>
          <w:color w:val="000000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94BAC" w:rsidRDefault="00294BAC" w:rsidP="00294BAC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5</w:t>
      </w:r>
      <w:proofErr w:type="gramStart"/>
      <w:r>
        <w:rPr>
          <w:rFonts w:eastAsia="Times New Roman"/>
          <w:color w:val="000000"/>
          <w:lang w:eastAsia="ru-RU"/>
        </w:rPr>
        <w:t xml:space="preserve"> И</w:t>
      </w:r>
      <w:proofErr w:type="gramEnd"/>
      <w:r>
        <w:rPr>
          <w:rFonts w:eastAsia="Times New Roman"/>
          <w:color w:val="000000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294BAC" w:rsidRDefault="00294BAC" w:rsidP="00294BAC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ОК 6</w:t>
      </w:r>
      <w:proofErr w:type="gramStart"/>
      <w:r>
        <w:rPr>
          <w:rFonts w:eastAsia="Times New Roman"/>
          <w:color w:val="000000"/>
          <w:lang w:eastAsia="ru-RU"/>
        </w:rPr>
        <w:t xml:space="preserve"> Р</w:t>
      </w:r>
      <w:proofErr w:type="gramEnd"/>
      <w:r>
        <w:rPr>
          <w:rFonts w:eastAsia="Times New Roman"/>
          <w:color w:val="000000"/>
          <w:lang w:eastAsia="ru-RU"/>
        </w:rPr>
        <w:t>аботать в коллективе и команде, эффективно общаться с коллегами, руководством, потребителями.</w:t>
      </w:r>
    </w:p>
    <w:p w:rsidR="00294BAC" w:rsidRDefault="00294BAC" w:rsidP="00294BAC">
      <w:pPr>
        <w:ind w:firstLine="709"/>
        <w:rPr>
          <w:vertAlign w:val="superscript"/>
        </w:rPr>
      </w:pPr>
      <w:r>
        <w:rPr>
          <w:rFonts w:eastAsia="Times New Roman"/>
          <w:color w:val="000000"/>
          <w:lang w:eastAsia="ru-RU"/>
        </w:rPr>
        <w:t>ОК 7</w:t>
      </w:r>
      <w:proofErr w:type="gramStart"/>
      <w:r>
        <w:rPr>
          <w:rFonts w:eastAsia="Times New Roman"/>
          <w:color w:val="000000"/>
          <w:lang w:eastAsia="ru-RU"/>
        </w:rPr>
        <w:t xml:space="preserve"> Б</w:t>
      </w:r>
      <w:proofErr w:type="gramEnd"/>
      <w:r>
        <w:rPr>
          <w:rFonts w:eastAsia="Times New Roman"/>
          <w:color w:val="000000"/>
          <w:lang w:eastAsia="ru-RU"/>
        </w:rPr>
        <w:t>рать на себя ответственность за работу членов команды (подчиненных), результат выполнения заданий</w:t>
      </w:r>
    </w:p>
    <w:p w:rsidR="00294BAC" w:rsidRDefault="00294BAC" w:rsidP="00294BAC">
      <w:pPr>
        <w:ind w:firstLine="708"/>
      </w:pPr>
      <w:r>
        <w:t>Профессиональные компетенции, на которые ориентировано содержание дисциплины</w:t>
      </w:r>
    </w:p>
    <w:p w:rsidR="00294BAC" w:rsidRDefault="00294BAC" w:rsidP="00294BAC">
      <w:pPr>
        <w:ind w:firstLine="708"/>
      </w:pPr>
    </w:p>
    <w:p w:rsidR="00294BAC" w:rsidRDefault="00294BAC" w:rsidP="00294BAC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294BAC" w:rsidRDefault="00294BAC" w:rsidP="00294BAC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 48 часов, в том числе:</w:t>
      </w:r>
    </w:p>
    <w:p w:rsidR="00294BAC" w:rsidRDefault="00294BAC" w:rsidP="00294BAC">
      <w:pPr>
        <w:numPr>
          <w:ilvl w:val="0"/>
          <w:numId w:val="5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32 часа;</w:t>
      </w:r>
    </w:p>
    <w:p w:rsidR="00294BAC" w:rsidRDefault="00294BAC" w:rsidP="00294BAC">
      <w:pPr>
        <w:numPr>
          <w:ilvl w:val="0"/>
          <w:numId w:val="6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16 часов.</w:t>
      </w:r>
    </w:p>
    <w:p w:rsidR="00294BAC" w:rsidRDefault="00294BAC" w:rsidP="00294BAC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294BAC" w:rsidRDefault="00294BAC" w:rsidP="00294BAC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294BAC" w:rsidRDefault="00294BAC" w:rsidP="00294BAC">
      <w:pPr>
        <w:ind w:firstLine="0"/>
        <w:jc w:val="center"/>
        <w:rPr>
          <w:b/>
        </w:rPr>
      </w:pPr>
    </w:p>
    <w:p w:rsidR="00294BAC" w:rsidRDefault="00294BAC" w:rsidP="00294BAC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294BAC" w:rsidRDefault="00294BAC" w:rsidP="00294BAC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1"/>
        <w:gridCol w:w="1810"/>
      </w:tblGrid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4BAC" w:rsidTr="00450972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</w:tr>
    </w:tbl>
    <w:p w:rsidR="00294BAC" w:rsidRDefault="00294BAC" w:rsidP="00294BAC">
      <w:pPr>
        <w:ind w:firstLine="0"/>
        <w:jc w:val="left"/>
        <w:rPr>
          <w:sz w:val="24"/>
          <w:szCs w:val="24"/>
        </w:rPr>
      </w:pPr>
    </w:p>
    <w:p w:rsidR="00294BAC" w:rsidRDefault="00294BAC" w:rsidP="00294BAC">
      <w:pPr>
        <w:ind w:firstLine="0"/>
        <w:jc w:val="left"/>
        <w:rPr>
          <w:i/>
        </w:rPr>
        <w:sectPr w:rsidR="00294BA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94BAC" w:rsidRDefault="00294BAC" w:rsidP="00294BAC">
      <w:pPr>
        <w:ind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«Основы исследовательской деятельности»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9699"/>
        <w:gridCol w:w="1544"/>
        <w:gridCol w:w="1276"/>
      </w:tblGrid>
      <w:tr w:rsidR="00294BAC" w:rsidTr="00450972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294BAC" w:rsidTr="00450972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94BAC" w:rsidTr="00450972">
        <w:trPr>
          <w:trHeight w:val="562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Значение и содержание дисциплины «Основы исследовательской деятельности» и связь ее с другими общепрофессиональными и специальными дисциплинами. Специфика организации учебного труда студентов на теоретических и практических занятиях. Роль дисциплины в достижении требуемого уровня образованности выпускника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4BAC" w:rsidTr="00450972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Раздел 1. Основы исследовательской деятельности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86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1.1.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>Исследования и их роль в практической деятельности человека</w:t>
            </w:r>
          </w:p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4BAC" w:rsidRDefault="00294BAC" w:rsidP="004509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Место и роль научных исследований в познавательной деятельности студента. Характеристика поисковой и исследовательской  работы, анализ ее содержания и особенностей. </w:t>
            </w:r>
            <w:r>
              <w:rPr>
                <w:sz w:val="22"/>
                <w:szCs w:val="22"/>
              </w:rPr>
              <w:t>Динамика развития исследования.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4BAC" w:rsidTr="00450972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Исследования и их роль в практической деятельности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Тема 1.2.</w:t>
            </w:r>
            <w:r>
              <w:rPr>
                <w:bCs/>
                <w:sz w:val="22"/>
                <w:szCs w:val="22"/>
              </w:rPr>
              <w:t xml:space="preserve">Основные понятия </w:t>
            </w:r>
            <w:proofErr w:type="gramStart"/>
            <w:r>
              <w:rPr>
                <w:bCs/>
                <w:sz w:val="22"/>
                <w:szCs w:val="22"/>
              </w:rPr>
              <w:t>научно-исследовательской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294BAC" w:rsidRDefault="00294BAC" w:rsidP="0045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294BAC" w:rsidRDefault="00294BAC" w:rsidP="0045097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Классификация методов исследования. Этапы исследовательского процесса. Основные формы представления результатов исследовательской деятельности. Формирование гипотезы исследования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94BAC" w:rsidRDefault="00294BAC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Доклад устного сообщения по проблеме исследования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70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1.3</w:t>
            </w:r>
            <w:r>
              <w:rPr>
                <w:sz w:val="22"/>
                <w:szCs w:val="22"/>
              </w:rPr>
              <w:t>.Основные методы исследовательского процесса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294BAC" w:rsidRDefault="00294BAC" w:rsidP="0045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исследовательской работы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Техника эксперимента и обработка его результатов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294BAC" w:rsidRDefault="00294BAC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294BAC" w:rsidRDefault="00294BAC" w:rsidP="00450972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обработка результатов исследований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294BAC" w:rsidRDefault="00294BAC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94BAC" w:rsidRDefault="00294BAC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</w:t>
            </w:r>
            <w:r>
              <w:rPr>
                <w:sz w:val="22"/>
                <w:szCs w:val="22"/>
              </w:rPr>
              <w:t xml:space="preserve"> Сертификация выпускаемой продукции.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2.1.</w:t>
            </w:r>
            <w:r>
              <w:rPr>
                <w:sz w:val="22"/>
                <w:szCs w:val="22"/>
              </w:rPr>
              <w:t xml:space="preserve"> Международная сертификация изобретений</w:t>
            </w:r>
          </w:p>
          <w:p w:rsidR="00294BAC" w:rsidRDefault="00294BAC" w:rsidP="00450972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294BAC" w:rsidRDefault="00294BAC" w:rsidP="0045097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системы сертификации. Охрана международной собственности и ее значение. Международные патентные конвенции: основные положении, цели и задачи. Европейские патентные конвенции: основные положения, цели  и задачи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294BAC" w:rsidRDefault="00294BAC" w:rsidP="004509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94BAC" w:rsidRDefault="00294BAC" w:rsidP="0045097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процессов сертификации, европейские методы оценки соответствия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sz w:val="20"/>
                <w:szCs w:val="20"/>
              </w:rPr>
              <w:t>Система патентно-технической документации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85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Тема 3.1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>Охранные документы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294BAC" w:rsidRDefault="00294BAC" w:rsidP="0045097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охрана изобретений. Региональные патентные системы. Документы, необходимые для оформления охранных документов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294BAC" w:rsidRDefault="00294BAC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294BAC" w:rsidRDefault="00294BAC" w:rsidP="004509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заявок на выдачу патентов на изобретение, полезную модель, промышленный образец.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Составление заявок на регистрацию товарного знака, авторского права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294BAC" w:rsidRDefault="00294BAC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94BAC" w:rsidRDefault="00294BAC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46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3.2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>Патентный поиск</w:t>
            </w:r>
          </w:p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294BAC" w:rsidRDefault="00294BAC" w:rsidP="004509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Патентные исследования. Патенты России. Поиск патентной информации в сети Интернет. Методика проведения информационно-патентных исследований. Исследование патентной чистоты 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294BAC" w:rsidRDefault="00294BAC" w:rsidP="0045097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отчета исследовательской патентной чистоты 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294BAC" w:rsidRDefault="00294BAC" w:rsidP="004509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письменный отчет об ограничениях  патентообладателя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Тема 3.3.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Лицензионный договор, ответственность за нарушение прав автора или патентообладателя</w:t>
            </w:r>
          </w:p>
          <w:p w:rsidR="00294BAC" w:rsidRDefault="00294BAC" w:rsidP="00450972">
            <w:pPr>
              <w:rPr>
                <w:sz w:val="20"/>
                <w:szCs w:val="20"/>
              </w:rPr>
            </w:pPr>
          </w:p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294BAC" w:rsidRDefault="00294BAC" w:rsidP="00450972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Виды лицензий. Покупка и продажа лицензий.  Содержание договоров в соответствии с видами лицензий. Закон и </w:t>
            </w:r>
            <w:proofErr w:type="gramStart"/>
            <w:r>
              <w:rPr>
                <w:sz w:val="22"/>
                <w:szCs w:val="22"/>
              </w:rPr>
              <w:t>лицензировании</w:t>
            </w:r>
            <w:proofErr w:type="gramEnd"/>
            <w:r>
              <w:rPr>
                <w:sz w:val="22"/>
                <w:szCs w:val="22"/>
              </w:rPr>
              <w:t>. Правовая охрана изобретений Нарушение авторских прав. Контрафактная продукция. Меры защиты авторских прав, предусмотренные законодательством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294BAC" w:rsidRDefault="00294BAC" w:rsidP="00450972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Составление договора лицензирования на изобретение. Оформление договоров купли-продажи лицензий. Оформление документов, связанных с нарушением прав патентообладателя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294BAC" w:rsidRDefault="00294BAC" w:rsidP="004509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нарушение  прав автора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1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1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</w:t>
            </w:r>
          </w:p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4BAC" w:rsidTr="00450972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94BAC" w:rsidRDefault="00294BAC" w:rsidP="00294BAC">
      <w:pPr>
        <w:ind w:firstLine="0"/>
        <w:jc w:val="left"/>
        <w:rPr>
          <w:b/>
        </w:rPr>
        <w:sectPr w:rsidR="00294BAC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294BAC" w:rsidRDefault="00294BAC" w:rsidP="00294BAC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294BAC" w:rsidRDefault="00294BAC" w:rsidP="00294BAC">
      <w:pPr>
        <w:ind w:firstLine="0"/>
        <w:rPr>
          <w:b/>
        </w:rPr>
      </w:pPr>
    </w:p>
    <w:p w:rsidR="00294BAC" w:rsidRDefault="00294BAC" w:rsidP="00294BAC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294BAC" w:rsidRDefault="00294BAC" w:rsidP="00294BAC">
      <w:pPr>
        <w:ind w:firstLine="0"/>
        <w:rPr>
          <w:b/>
        </w:rPr>
      </w:pP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дисциплины требует наличия учебного кабинета</w:t>
      </w:r>
      <w:proofErr w:type="gramStart"/>
      <w:r>
        <w:t xml:space="preserve"> .</w:t>
      </w:r>
      <w:proofErr w:type="gramEnd"/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комплект учебно-наглядных пособий «основы исследовательской деятельности»;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-инструкционные карты по выполнению практических работ, справочники, нормативные документы. 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Технические средства обучения:</w:t>
      </w:r>
    </w:p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>
        <w:rPr>
          <w:bCs/>
        </w:rPr>
        <w:t>компьютер с лицензионным программным обеспечением и мультимедиапроектор.</w:t>
      </w:r>
    </w:p>
    <w:p w:rsidR="00294BAC" w:rsidRDefault="00294BAC" w:rsidP="00294B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>3</w:t>
      </w:r>
      <w:r>
        <w:rPr>
          <w:sz w:val="28"/>
          <w:szCs w:val="28"/>
        </w:rPr>
        <w:t>.2. Информационное обеспечение обучения</w:t>
      </w:r>
    </w:p>
    <w:p w:rsidR="00294BAC" w:rsidRDefault="00294BAC" w:rsidP="00294BAC"/>
    <w:p w:rsidR="00294BAC" w:rsidRDefault="00294BAC" w:rsidP="0029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94BAC" w:rsidRDefault="00294BAC" w:rsidP="00294BAC">
      <w:pPr>
        <w:jc w:val="center"/>
        <w:rPr>
          <w:b/>
        </w:rPr>
      </w:pPr>
      <w:r>
        <w:rPr>
          <w:b/>
        </w:rPr>
        <w:t>Основная литература</w:t>
      </w:r>
    </w:p>
    <w:p w:rsidR="00294BAC" w:rsidRDefault="00294BAC" w:rsidP="00294BAC">
      <w:pPr>
        <w:jc w:val="center"/>
        <w:rPr>
          <w:b/>
        </w:rPr>
      </w:pPr>
    </w:p>
    <w:p w:rsidR="007A457E" w:rsidRDefault="007A457E" w:rsidP="007A457E">
      <w:pPr>
        <w:ind w:left="180" w:hanging="180"/>
      </w:pPr>
      <w:r>
        <w:t>И.П.Пастухова, Н.В.Тарасова  Основы учебно-исследовательской деятельности. М. «Академия», 2010 г. -  20 экз.</w:t>
      </w:r>
    </w:p>
    <w:p w:rsidR="007A457E" w:rsidRDefault="007A457E" w:rsidP="007A457E">
      <w:pPr>
        <w:ind w:left="180" w:hanging="180"/>
      </w:pPr>
      <w:proofErr w:type="spellStart"/>
      <w:r>
        <w:t>С.А.Скепьян</w:t>
      </w:r>
      <w:proofErr w:type="spellEnd"/>
      <w:r>
        <w:t>. Ремонт автомобилей. Курсовое проектирование. Минск, «</w:t>
      </w:r>
      <w:proofErr w:type="spellStart"/>
      <w:r>
        <w:t>Новознание</w:t>
      </w:r>
      <w:proofErr w:type="spellEnd"/>
      <w:r>
        <w:t>»,2012г. – 5 экз.</w:t>
      </w:r>
    </w:p>
    <w:p w:rsidR="00294BAC" w:rsidRDefault="007A457E" w:rsidP="007A457E">
      <w:pPr>
        <w:ind w:left="180" w:hanging="180"/>
      </w:pPr>
      <w:r>
        <w:t xml:space="preserve">М.В.Светлов. Техническое обслуживание и ремонт автомобильного транспорта (дипломное </w:t>
      </w:r>
      <w:proofErr w:type="spellStart"/>
      <w:proofErr w:type="gramStart"/>
      <w:r>
        <w:t>проектирова-ние</w:t>
      </w:r>
      <w:proofErr w:type="spellEnd"/>
      <w:proofErr w:type="gramEnd"/>
      <w:r>
        <w:t>). М.: «</w:t>
      </w:r>
      <w:proofErr w:type="spellStart"/>
      <w:r>
        <w:t>Кнорусс</w:t>
      </w:r>
      <w:proofErr w:type="spellEnd"/>
      <w:r>
        <w:t>» , 2012г. – 5 экз.</w:t>
      </w:r>
      <w:r w:rsidR="00294BAC">
        <w:t xml:space="preserve"> </w:t>
      </w:r>
    </w:p>
    <w:p w:rsidR="00294BAC" w:rsidRDefault="00294BAC" w:rsidP="00294BAC">
      <w:r>
        <w:t>.</w:t>
      </w:r>
    </w:p>
    <w:p w:rsidR="00294BAC" w:rsidRDefault="00294BAC" w:rsidP="00294BAC">
      <w:pPr>
        <w:jc w:val="center"/>
        <w:rPr>
          <w:b/>
        </w:rPr>
      </w:pPr>
      <w:r>
        <w:rPr>
          <w:b/>
        </w:rPr>
        <w:t>Дополнительная литература</w:t>
      </w:r>
    </w:p>
    <w:p w:rsidR="00294BAC" w:rsidRDefault="00294BAC" w:rsidP="00294BAC"/>
    <w:p w:rsidR="00294BAC" w:rsidRDefault="00294BAC" w:rsidP="00294BAC">
      <w:pPr>
        <w:numPr>
          <w:ilvl w:val="1"/>
          <w:numId w:val="7"/>
        </w:numPr>
      </w:pPr>
      <w:proofErr w:type="spellStart"/>
      <w:r>
        <w:t>Бережнова</w:t>
      </w:r>
      <w:proofErr w:type="spellEnd"/>
      <w:r>
        <w:t>, Е.В., Краевский, В.В. Основы учебно-исследовательской деятельности студенто</w:t>
      </w:r>
      <w:proofErr w:type="gramStart"/>
      <w:r>
        <w:t>в</w:t>
      </w:r>
      <w:r>
        <w:rPr>
          <w:bCs/>
        </w:rPr>
        <w:t>[</w:t>
      </w:r>
      <w:proofErr w:type="gramEnd"/>
      <w:r>
        <w:rPr>
          <w:bCs/>
        </w:rPr>
        <w:t xml:space="preserve">Текст]: учебное пособие/ Е.В. </w:t>
      </w:r>
      <w:proofErr w:type="spellStart"/>
      <w:r>
        <w:rPr>
          <w:bCs/>
        </w:rPr>
        <w:t>Бережнова</w:t>
      </w:r>
      <w:proofErr w:type="spellEnd"/>
      <w:r>
        <w:t xml:space="preserve">. – М.: </w:t>
      </w:r>
      <w:r>
        <w:rPr>
          <w:lang w:val="en-US"/>
        </w:rPr>
        <w:t>ACADEMA</w:t>
      </w:r>
      <w:r>
        <w:t>, 2005.- 127с.</w:t>
      </w:r>
    </w:p>
    <w:p w:rsidR="00294BAC" w:rsidRDefault="00294BAC" w:rsidP="00294BAC">
      <w:pPr>
        <w:numPr>
          <w:ilvl w:val="1"/>
          <w:numId w:val="7"/>
        </w:numPr>
      </w:pPr>
      <w:r>
        <w:t xml:space="preserve">Федеральный закон "О техническом регулировании" от 27 декабря 2002 г. N 184-ФЗ.  </w:t>
      </w:r>
    </w:p>
    <w:p w:rsidR="00294BAC" w:rsidRDefault="00294BAC" w:rsidP="00294BAC">
      <w:pPr>
        <w:ind w:left="540" w:firstLine="0"/>
      </w:pPr>
      <w:r>
        <w:t xml:space="preserve">    </w:t>
      </w:r>
    </w:p>
    <w:p w:rsidR="00294BAC" w:rsidRDefault="00294BAC" w:rsidP="00294BAC">
      <w:pPr>
        <w:ind w:left="1440" w:firstLine="0"/>
      </w:pPr>
    </w:p>
    <w:p w:rsidR="00294BAC" w:rsidRDefault="00294BAC" w:rsidP="00294BAC"/>
    <w:p w:rsidR="00294BAC" w:rsidRDefault="00294BAC" w:rsidP="00294BA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4. КОНТРОЛЬ И ОЦЕНКА РЕЗУЛЬТАТОВ ОСВОЕНИЯ</w:t>
      </w:r>
    </w:p>
    <w:p w:rsidR="00294BAC" w:rsidRDefault="00294BAC" w:rsidP="00294BA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294BAC" w:rsidRDefault="00294BAC" w:rsidP="00294BAC">
      <w:pPr>
        <w:tabs>
          <w:tab w:val="left" w:pos="1134"/>
        </w:tabs>
      </w:pPr>
    </w:p>
    <w:p w:rsidR="00294BAC" w:rsidRDefault="00294BAC" w:rsidP="00294BAC">
      <w:pPr>
        <w:tabs>
          <w:tab w:val="left" w:pos="1134"/>
        </w:tabs>
        <w:ind w:firstLine="709"/>
      </w:pPr>
      <w: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p w:rsidR="00294BAC" w:rsidRDefault="00294BAC" w:rsidP="00294BAC">
      <w:pPr>
        <w:tabs>
          <w:tab w:val="left" w:pos="1134"/>
        </w:tabs>
        <w:ind w:firstLine="709"/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2"/>
        <w:gridCol w:w="3910"/>
      </w:tblGrid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AC" w:rsidRDefault="00294BAC" w:rsidP="0045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294BAC" w:rsidRDefault="00294BAC" w:rsidP="004509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AC" w:rsidRDefault="00294BAC" w:rsidP="0045097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C" w:rsidRDefault="00294BAC" w:rsidP="00450972">
            <w:pPr>
              <w:rPr>
                <w:b/>
                <w:bCs/>
              </w:rPr>
            </w:pP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rPr>
                <w:bCs/>
              </w:rPr>
            </w:pPr>
            <w:r>
              <w:rPr>
                <w:bCs/>
              </w:rPr>
              <w:t>Выписать  тезисы из  статей</w:t>
            </w:r>
          </w:p>
          <w:p w:rsidR="00294BAC" w:rsidRDefault="00294BAC" w:rsidP="00450972">
            <w:pPr>
              <w:rPr>
                <w:bCs/>
              </w:rPr>
            </w:pPr>
            <w:r>
              <w:t>Анализ и обработка результатов исследований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r>
              <w:t>Составление описания  изобретения</w:t>
            </w:r>
          </w:p>
          <w:p w:rsidR="00294BAC" w:rsidRDefault="00294BAC" w:rsidP="00450972">
            <w:pPr>
              <w:rPr>
                <w:bCs/>
              </w:rPr>
            </w:pPr>
            <w:r>
              <w:t>Составление отчета исследовательской патентной чистоты объекта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294BAC" w:rsidTr="00450972">
        <w:trPr>
          <w:trHeight w:val="131"/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rPr>
                <w:bCs/>
              </w:rPr>
            </w:pPr>
            <w:r>
              <w:t>Составление заявок на выдачу патентов на изобретение, полезную модель, промышленный образец.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занятий</w:t>
            </w: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rPr>
                <w:bCs/>
              </w:rPr>
            </w:pPr>
            <w:r>
              <w:rPr>
                <w:bCs/>
              </w:rPr>
              <w:t>Прогнозировать результаты исследования, формулировать гипотезу исследования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rPr>
                <w:bCs/>
              </w:rPr>
            </w:pPr>
            <w:r>
              <w:rPr>
                <w:bCs/>
              </w:rPr>
              <w:t>Анализировать и обрабатывать результаты исследований, формулировать выводы и делать обобщения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rPr>
                <w:b/>
                <w:bCs/>
              </w:rPr>
            </w:pPr>
            <w:r>
              <w:t>Составление заявок на регистрацию товарного знака, авторского права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rPr>
                <w:bCs/>
              </w:rPr>
              <w:t>наблюдение и оценка выполнения практических работ</w:t>
            </w: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C" w:rsidRDefault="00294BAC" w:rsidP="00450972">
            <w:pPr>
              <w:rPr>
                <w:b/>
                <w:bCs/>
                <w:i/>
              </w:rPr>
            </w:pP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r>
              <w:t>Классификация методов исследования, этапы исследовательского процесса, порядок планирования исследований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r>
              <w:t>Методика исследовательской работы, виды исследовательской работы, порядок выполнения исследовательских работ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294BAC" w:rsidRDefault="00294BAC" w:rsidP="00450972">
            <w:pPr>
              <w:rPr>
                <w:bCs/>
              </w:rPr>
            </w:pP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r>
              <w:t>Международные патентные конвенции: основные положения, цели и задачи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294BAC" w:rsidRDefault="00294BAC" w:rsidP="00450972">
            <w:pPr>
              <w:rPr>
                <w:bCs/>
              </w:rPr>
            </w:pP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r>
              <w:t>Виды охранных документов, правила составления, подачи и рассмотрения заявки на выдачу патента на полезную модель и промышленный образец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294BAC" w:rsidRDefault="00294BAC" w:rsidP="00450972">
            <w:pPr>
              <w:rPr>
                <w:bCs/>
              </w:rPr>
            </w:pP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r>
              <w:t>Правила составления, подачи и рассмотрения заявки на регистрацию авторского права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294BAC" w:rsidRDefault="00294BAC" w:rsidP="00450972">
            <w:pPr>
              <w:rPr>
                <w:bCs/>
              </w:rPr>
            </w:pP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r>
              <w:t>Виды лицензий, лицензионный договор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294BAC" w:rsidRDefault="00294BAC" w:rsidP="00450972">
            <w:pPr>
              <w:rPr>
                <w:bCs/>
              </w:rPr>
            </w:pP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r>
              <w:t>Оформление документов, связанных с нарушением прав патентообладателя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наблюдение и оценка выполнения практических </w:t>
            </w:r>
            <w:r>
              <w:rPr>
                <w:bCs/>
              </w:rPr>
              <w:lastRenderedPageBreak/>
              <w:t>работ</w:t>
            </w:r>
          </w:p>
        </w:tc>
      </w:tr>
      <w:tr w:rsidR="00294BAC" w:rsidTr="00450972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C" w:rsidRDefault="00294BAC" w:rsidP="00450972">
            <w:r>
              <w:lastRenderedPageBreak/>
              <w:t>Виды контрафактной продукции, меры защиты авторских прав или прав патентообладателя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C" w:rsidRDefault="00294BAC" w:rsidP="00450972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294BAC" w:rsidRDefault="00294BAC" w:rsidP="00450972">
            <w:pPr>
              <w:rPr>
                <w:bCs/>
              </w:rPr>
            </w:pPr>
          </w:p>
        </w:tc>
      </w:tr>
    </w:tbl>
    <w:p w:rsidR="00294BAC" w:rsidRDefault="00294BAC" w:rsidP="00294BAC">
      <w:pPr>
        <w:tabs>
          <w:tab w:val="left" w:pos="1134"/>
        </w:tabs>
        <w:ind w:firstLine="0"/>
      </w:pPr>
    </w:p>
    <w:p w:rsidR="00294BAC" w:rsidRDefault="00294BAC" w:rsidP="00294BAC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294BAC" w:rsidRDefault="00294BAC" w:rsidP="00294BAC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294BAC" w:rsidRDefault="00294BAC" w:rsidP="00294BAC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2</w:t>
      </w:r>
    </w:p>
    <w:p w:rsidR="00294BAC" w:rsidRDefault="00294BAC" w:rsidP="00294BAC">
      <w:pPr>
        <w:tabs>
          <w:tab w:val="left" w:pos="1134"/>
        </w:tabs>
        <w:ind w:firstLine="0"/>
        <w:jc w:val="center"/>
        <w:rPr>
          <w:b/>
        </w:rPr>
      </w:pPr>
    </w:p>
    <w:p w:rsidR="00294BAC" w:rsidRDefault="00294BAC" w:rsidP="00294BAC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294BAC" w:rsidRDefault="00294BAC" w:rsidP="00294BAC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4"/>
      </w:tblGrid>
      <w:tr w:rsidR="00294BAC" w:rsidTr="0045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294BAC" w:rsidTr="0045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BAC" w:rsidTr="0045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autoSpaceDE w:val="0"/>
              <w:autoSpaceDN w:val="0"/>
              <w:adjustRightInd w:val="0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294BAC" w:rsidTr="0045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autoSpaceDE w:val="0"/>
              <w:autoSpaceDN w:val="0"/>
              <w:adjustRightInd w:val="0"/>
            </w:pPr>
            <w: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  <w:jc w:val="left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294BAC" w:rsidTr="0045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autoSpaceDE w:val="0"/>
              <w:autoSpaceDN w:val="0"/>
              <w:adjustRightInd w:val="0"/>
            </w:pPr>
            <w:r>
              <w:t>ОК 3. Решать проблемы, оценивать риски и принимать решения в нестандартных ситуациях.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294BAC" w:rsidTr="0045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autoSpaceDE w:val="0"/>
              <w:autoSpaceDN w:val="0"/>
              <w:adjustRightInd w:val="0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294BAC" w:rsidTr="0045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autoSpaceDE w:val="0"/>
              <w:autoSpaceDN w:val="0"/>
              <w:adjustRightInd w:val="0"/>
            </w:pPr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ИКТ</w:t>
            </w:r>
          </w:p>
        </w:tc>
      </w:tr>
      <w:tr w:rsidR="00294BAC" w:rsidTr="0045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autoSpaceDE w:val="0"/>
              <w:autoSpaceDN w:val="0"/>
              <w:adjustRightInd w:val="0"/>
            </w:pPr>
            <w: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Контекстное обучение</w:t>
            </w:r>
          </w:p>
        </w:tc>
      </w:tr>
      <w:tr w:rsidR="00294BAC" w:rsidTr="0045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autoSpaceDE w:val="0"/>
              <w:autoSpaceDN w:val="0"/>
              <w:adjustRightInd w:val="0"/>
            </w:pPr>
            <w:r>
      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</w:t>
            </w:r>
            <w:r>
              <w:lastRenderedPageBreak/>
              <w:t>выполнения заданий.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lastRenderedPageBreak/>
              <w:t>Контекстное обучение</w:t>
            </w:r>
          </w:p>
        </w:tc>
      </w:tr>
    </w:tbl>
    <w:p w:rsidR="00294BAC" w:rsidRDefault="00294BAC" w:rsidP="00294BAC">
      <w:pPr>
        <w:tabs>
          <w:tab w:val="left" w:pos="1134"/>
        </w:tabs>
        <w:ind w:firstLine="0"/>
        <w:jc w:val="center"/>
      </w:pPr>
    </w:p>
    <w:p w:rsidR="00294BAC" w:rsidRDefault="00625F4D" w:rsidP="00294BAC">
      <w:pPr>
        <w:tabs>
          <w:tab w:val="left" w:pos="1134"/>
        </w:tabs>
        <w:ind w:firstLine="0"/>
        <w:jc w:val="center"/>
        <w:rPr>
          <w:b/>
        </w:rPr>
      </w:pPr>
      <w:r w:rsidRPr="00625F4D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294BAC">
        <w:br w:type="page"/>
      </w:r>
      <w:r w:rsidRPr="00625F4D">
        <w:rPr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294BAC">
        <w:rPr>
          <w:b/>
        </w:rPr>
        <w:t>ЛИСТ ИЗМЕНЕНИЙ И ДОПОЛНЕНИЙ,</w:t>
      </w:r>
    </w:p>
    <w:p w:rsidR="00294BAC" w:rsidRDefault="00294BAC" w:rsidP="00294BAC">
      <w:pPr>
        <w:tabs>
          <w:tab w:val="left" w:pos="1134"/>
        </w:tabs>
        <w:ind w:firstLine="0"/>
        <w:jc w:val="center"/>
        <w:rPr>
          <w:b/>
        </w:rPr>
      </w:pPr>
      <w:proofErr w:type="gramStart"/>
      <w:r>
        <w:rPr>
          <w:b/>
        </w:rPr>
        <w:t>ВНЕСЕННЫХ</w:t>
      </w:r>
      <w:proofErr w:type="gramEnd"/>
      <w:r>
        <w:rPr>
          <w:b/>
        </w:rPr>
        <w:t xml:space="preserve"> В РАБОЧУЮ ПРОГРАММУ</w:t>
      </w:r>
    </w:p>
    <w:p w:rsidR="00294BAC" w:rsidRDefault="00294BAC" w:rsidP="00294BAC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294BAC" w:rsidTr="004509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294BAC" w:rsidTr="00450972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4BAC" w:rsidRDefault="00294BAC" w:rsidP="00450972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4BAC" w:rsidTr="0045097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294BAC" w:rsidRDefault="00294BAC" w:rsidP="0045097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294BAC" w:rsidRDefault="00294BAC" w:rsidP="00294BAC">
      <w:pPr>
        <w:tabs>
          <w:tab w:val="left" w:pos="1134"/>
        </w:tabs>
        <w:ind w:firstLine="0"/>
        <w:jc w:val="center"/>
      </w:pPr>
    </w:p>
    <w:p w:rsidR="00294BAC" w:rsidRDefault="00294BAC" w:rsidP="00294BAC"/>
    <w:p w:rsidR="00985860" w:rsidRDefault="007A457E"/>
    <w:sectPr w:rsidR="00985860" w:rsidSect="0062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6561AB"/>
    <w:multiLevelType w:val="hybridMultilevel"/>
    <w:tmpl w:val="632AB67A"/>
    <w:lvl w:ilvl="0" w:tplc="E0B0552A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76205"/>
    <w:multiLevelType w:val="hybridMultilevel"/>
    <w:tmpl w:val="604EED1A"/>
    <w:lvl w:ilvl="0" w:tplc="E0B0552A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A6079"/>
    <w:multiLevelType w:val="hybridMultilevel"/>
    <w:tmpl w:val="988A5D72"/>
    <w:lvl w:ilvl="0" w:tplc="E0B0552A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92929"/>
    <w:multiLevelType w:val="hybridMultilevel"/>
    <w:tmpl w:val="9DD8ECD2"/>
    <w:lvl w:ilvl="0" w:tplc="CB2849BE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14B0C"/>
    <w:multiLevelType w:val="hybridMultilevel"/>
    <w:tmpl w:val="2BB65408"/>
    <w:lvl w:ilvl="0" w:tplc="41AE1DA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47"/>
    <w:rsid w:val="0009586C"/>
    <w:rsid w:val="00110A47"/>
    <w:rsid w:val="00294BAC"/>
    <w:rsid w:val="004412B3"/>
    <w:rsid w:val="00625F4D"/>
    <w:rsid w:val="00707BEF"/>
    <w:rsid w:val="007A457E"/>
    <w:rsid w:val="007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AC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94BAC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AC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095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AC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94BAC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95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Видео-2</dc:creator>
  <cp:keywords/>
  <dc:description/>
  <cp:lastModifiedBy>Елена</cp:lastModifiedBy>
  <cp:revision>5</cp:revision>
  <cp:lastPrinted>2017-03-28T08:56:00Z</cp:lastPrinted>
  <dcterms:created xsi:type="dcterms:W3CDTF">2017-03-28T08:18:00Z</dcterms:created>
  <dcterms:modified xsi:type="dcterms:W3CDTF">2017-04-02T13:20:00Z</dcterms:modified>
</cp:coreProperties>
</file>